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144" w:type="dxa"/>
          <w:left w:w="115" w:type="dxa"/>
          <w:right w:w="115" w:type="dxa"/>
        </w:tblCellMar>
        <w:tblLook w:val="04A0" w:firstRow="1" w:lastRow="0" w:firstColumn="1" w:lastColumn="0" w:noHBand="0" w:noVBand="1"/>
      </w:tblPr>
      <w:tblGrid>
        <w:gridCol w:w="2592"/>
        <w:gridCol w:w="6768"/>
      </w:tblGrid>
      <w:tr w:rsidR="00AA49C1" w:rsidRPr="00EA02CC" w14:paraId="59C80350" w14:textId="77777777" w:rsidTr="00F37AF7">
        <w:trPr>
          <w:trHeight w:val="290"/>
          <w:jc w:val="center"/>
        </w:trPr>
        <w:tc>
          <w:tcPr>
            <w:tcW w:w="2592" w:type="dxa"/>
            <w:tcBorders>
              <w:top w:val="nil"/>
              <w:left w:val="nil"/>
              <w:bottom w:val="nil"/>
              <w:right w:val="nil"/>
            </w:tcBorders>
            <w:shd w:val="clear" w:color="auto" w:fill="auto"/>
            <w:tcMar>
              <w:top w:w="80" w:type="dxa"/>
              <w:left w:w="80" w:type="dxa"/>
              <w:bottom w:w="80" w:type="dxa"/>
              <w:right w:w="80" w:type="dxa"/>
            </w:tcMar>
            <w:vAlign w:val="center"/>
          </w:tcPr>
          <w:p w14:paraId="42A20431" w14:textId="77777777" w:rsidR="00AA49C1" w:rsidRPr="00EA02CC" w:rsidRDefault="006E2730">
            <w:pPr>
              <w:pStyle w:val="Body"/>
              <w:spacing w:after="0" w:line="240" w:lineRule="auto"/>
              <w:rPr>
                <w:rFonts w:ascii="Arial" w:hAnsi="Arial" w:cs="Arial"/>
              </w:rPr>
            </w:pPr>
            <w:r w:rsidRPr="00EA02CC">
              <w:rPr>
                <w:rFonts w:ascii="Arial" w:hAnsi="Arial" w:cs="Arial"/>
                <w:b/>
                <w:bCs/>
                <w:sz w:val="24"/>
                <w:szCs w:val="24"/>
              </w:rPr>
              <w:t xml:space="preserve">Job Title: </w:t>
            </w:r>
          </w:p>
        </w:tc>
        <w:tc>
          <w:tcPr>
            <w:tcW w:w="6768" w:type="dxa"/>
            <w:tcBorders>
              <w:top w:val="nil"/>
              <w:left w:val="nil"/>
              <w:bottom w:val="nil"/>
              <w:right w:val="nil"/>
            </w:tcBorders>
            <w:shd w:val="clear" w:color="auto" w:fill="FFFFFF"/>
            <w:tcMar>
              <w:top w:w="80" w:type="dxa"/>
              <w:left w:w="80" w:type="dxa"/>
              <w:bottom w:w="80" w:type="dxa"/>
              <w:right w:w="80" w:type="dxa"/>
            </w:tcMar>
            <w:vAlign w:val="center"/>
          </w:tcPr>
          <w:p w14:paraId="5C879E12" w14:textId="5BF28A4A" w:rsidR="00AA49C1" w:rsidRPr="00EA02CC" w:rsidRDefault="006E2730">
            <w:pPr>
              <w:pStyle w:val="Body"/>
              <w:spacing w:after="0" w:line="240" w:lineRule="auto"/>
              <w:rPr>
                <w:rFonts w:ascii="Arial" w:hAnsi="Arial" w:cs="Arial"/>
              </w:rPr>
            </w:pPr>
            <w:r w:rsidRPr="00EA02CC">
              <w:rPr>
                <w:rFonts w:ascii="Arial" w:hAnsi="Arial" w:cs="Arial"/>
                <w:sz w:val="24"/>
                <w:szCs w:val="24"/>
              </w:rPr>
              <w:t>Vice President</w:t>
            </w:r>
            <w:r w:rsidR="00FD2E35" w:rsidRPr="00EA02CC">
              <w:rPr>
                <w:rFonts w:ascii="Arial" w:hAnsi="Arial" w:cs="Arial"/>
                <w:sz w:val="24"/>
                <w:szCs w:val="24"/>
              </w:rPr>
              <w:t xml:space="preserve"> of Economic </w:t>
            </w:r>
            <w:r w:rsidR="00593E87" w:rsidRPr="00EA02CC">
              <w:rPr>
                <w:rFonts w:ascii="Arial" w:hAnsi="Arial" w:cs="Arial"/>
                <w:sz w:val="24"/>
                <w:szCs w:val="24"/>
              </w:rPr>
              <w:t xml:space="preserve">and Workforce </w:t>
            </w:r>
            <w:r w:rsidR="00FD2E35" w:rsidRPr="00EA02CC">
              <w:rPr>
                <w:rFonts w:ascii="Arial" w:hAnsi="Arial" w:cs="Arial"/>
                <w:sz w:val="24"/>
                <w:szCs w:val="24"/>
              </w:rPr>
              <w:t>Development</w:t>
            </w:r>
            <w:r w:rsidRPr="00EA02CC">
              <w:rPr>
                <w:rFonts w:ascii="Arial" w:hAnsi="Arial" w:cs="Arial"/>
                <w:sz w:val="24"/>
                <w:szCs w:val="24"/>
              </w:rPr>
              <w:t xml:space="preserve"> </w:t>
            </w:r>
          </w:p>
        </w:tc>
      </w:tr>
      <w:tr w:rsidR="00AA49C1" w:rsidRPr="00EA02CC" w14:paraId="07C28D53" w14:textId="77777777" w:rsidTr="00F37AF7">
        <w:trPr>
          <w:trHeight w:val="290"/>
          <w:jc w:val="center"/>
        </w:trPr>
        <w:tc>
          <w:tcPr>
            <w:tcW w:w="2592" w:type="dxa"/>
            <w:tcBorders>
              <w:top w:val="nil"/>
              <w:left w:val="nil"/>
              <w:bottom w:val="nil"/>
              <w:right w:val="nil"/>
            </w:tcBorders>
            <w:shd w:val="clear" w:color="auto" w:fill="auto"/>
            <w:tcMar>
              <w:top w:w="80" w:type="dxa"/>
              <w:left w:w="80" w:type="dxa"/>
              <w:bottom w:w="80" w:type="dxa"/>
              <w:right w:w="80" w:type="dxa"/>
            </w:tcMar>
            <w:vAlign w:val="center"/>
          </w:tcPr>
          <w:p w14:paraId="6933E7AE" w14:textId="77777777" w:rsidR="00AA49C1" w:rsidRPr="00EA02CC" w:rsidRDefault="006E2730">
            <w:pPr>
              <w:pStyle w:val="Body"/>
              <w:spacing w:after="0" w:line="240" w:lineRule="auto"/>
              <w:rPr>
                <w:rFonts w:ascii="Arial" w:hAnsi="Arial" w:cs="Arial"/>
              </w:rPr>
            </w:pPr>
            <w:r w:rsidRPr="00EA02CC">
              <w:rPr>
                <w:rFonts w:ascii="Arial" w:hAnsi="Arial" w:cs="Arial"/>
                <w:b/>
                <w:bCs/>
                <w:sz w:val="24"/>
                <w:szCs w:val="24"/>
              </w:rPr>
              <w:t>Reports To:</w:t>
            </w:r>
            <w:r w:rsidRPr="00EA02CC">
              <w:rPr>
                <w:rFonts w:ascii="Arial" w:hAnsi="Arial" w:cs="Arial"/>
                <w:sz w:val="24"/>
                <w:szCs w:val="24"/>
              </w:rPr>
              <w:t xml:space="preserve"> </w:t>
            </w:r>
          </w:p>
        </w:tc>
        <w:tc>
          <w:tcPr>
            <w:tcW w:w="6768" w:type="dxa"/>
            <w:tcBorders>
              <w:top w:val="nil"/>
              <w:left w:val="nil"/>
              <w:bottom w:val="nil"/>
              <w:right w:val="nil"/>
            </w:tcBorders>
            <w:shd w:val="clear" w:color="auto" w:fill="FFFFFF"/>
            <w:tcMar>
              <w:top w:w="80" w:type="dxa"/>
              <w:left w:w="80" w:type="dxa"/>
              <w:bottom w:w="80" w:type="dxa"/>
              <w:right w:w="80" w:type="dxa"/>
            </w:tcMar>
            <w:vAlign w:val="center"/>
          </w:tcPr>
          <w:p w14:paraId="074BF354" w14:textId="3386071C" w:rsidR="00AA49C1" w:rsidRPr="00EA02CC" w:rsidRDefault="00593E87">
            <w:pPr>
              <w:pStyle w:val="Body"/>
              <w:spacing w:after="0" w:line="240" w:lineRule="auto"/>
              <w:rPr>
                <w:rFonts w:ascii="Arial" w:hAnsi="Arial" w:cs="Arial"/>
              </w:rPr>
            </w:pPr>
            <w:r w:rsidRPr="00EA02CC">
              <w:rPr>
                <w:rFonts w:ascii="Arial" w:hAnsi="Arial" w:cs="Arial"/>
                <w:sz w:val="24"/>
                <w:szCs w:val="24"/>
              </w:rPr>
              <w:t>Chief Operating Officer</w:t>
            </w:r>
            <w:r w:rsidR="006E2730" w:rsidRPr="00EA02CC">
              <w:rPr>
                <w:rFonts w:ascii="Arial" w:hAnsi="Arial" w:cs="Arial"/>
                <w:sz w:val="24"/>
                <w:szCs w:val="24"/>
              </w:rPr>
              <w:t xml:space="preserve"> </w:t>
            </w:r>
          </w:p>
        </w:tc>
      </w:tr>
      <w:tr w:rsidR="00AA49C1" w:rsidRPr="00EA02CC" w14:paraId="45FF26A0" w14:textId="77777777" w:rsidTr="00F37AF7">
        <w:trPr>
          <w:trHeight w:val="290"/>
          <w:jc w:val="center"/>
        </w:trPr>
        <w:tc>
          <w:tcPr>
            <w:tcW w:w="2592" w:type="dxa"/>
            <w:tcBorders>
              <w:top w:val="nil"/>
              <w:left w:val="nil"/>
              <w:bottom w:val="nil"/>
              <w:right w:val="nil"/>
            </w:tcBorders>
            <w:shd w:val="clear" w:color="auto" w:fill="auto"/>
            <w:tcMar>
              <w:top w:w="80" w:type="dxa"/>
              <w:left w:w="80" w:type="dxa"/>
              <w:bottom w:w="80" w:type="dxa"/>
              <w:right w:w="80" w:type="dxa"/>
            </w:tcMar>
            <w:vAlign w:val="center"/>
          </w:tcPr>
          <w:p w14:paraId="4DB45848" w14:textId="77777777" w:rsidR="00AA49C1" w:rsidRPr="00EA02CC" w:rsidRDefault="006E2730">
            <w:pPr>
              <w:pStyle w:val="Body"/>
              <w:spacing w:after="0" w:line="240" w:lineRule="auto"/>
              <w:rPr>
                <w:rFonts w:ascii="Arial" w:hAnsi="Arial" w:cs="Arial"/>
              </w:rPr>
            </w:pPr>
            <w:r w:rsidRPr="00EA02CC">
              <w:rPr>
                <w:rFonts w:ascii="Arial" w:hAnsi="Arial" w:cs="Arial"/>
                <w:b/>
                <w:bCs/>
                <w:sz w:val="24"/>
                <w:szCs w:val="24"/>
              </w:rPr>
              <w:t>Department</w:t>
            </w:r>
            <w:r w:rsidRPr="00EA02CC">
              <w:rPr>
                <w:rFonts w:ascii="Arial" w:hAnsi="Arial" w:cs="Arial"/>
                <w:sz w:val="24"/>
                <w:szCs w:val="24"/>
              </w:rPr>
              <w:t xml:space="preserve"> </w:t>
            </w:r>
          </w:p>
        </w:tc>
        <w:tc>
          <w:tcPr>
            <w:tcW w:w="6768" w:type="dxa"/>
            <w:tcBorders>
              <w:top w:val="nil"/>
              <w:left w:val="nil"/>
              <w:bottom w:val="nil"/>
              <w:right w:val="nil"/>
            </w:tcBorders>
            <w:shd w:val="clear" w:color="auto" w:fill="FFFFFF"/>
            <w:tcMar>
              <w:top w:w="80" w:type="dxa"/>
              <w:left w:w="80" w:type="dxa"/>
              <w:bottom w:w="80" w:type="dxa"/>
              <w:right w:w="80" w:type="dxa"/>
            </w:tcMar>
            <w:vAlign w:val="center"/>
          </w:tcPr>
          <w:p w14:paraId="1AABA5AA" w14:textId="77777777" w:rsidR="00AA49C1" w:rsidRPr="00EA02CC" w:rsidRDefault="006E2730">
            <w:pPr>
              <w:pStyle w:val="Body"/>
              <w:spacing w:after="0" w:line="240" w:lineRule="auto"/>
              <w:rPr>
                <w:rFonts w:ascii="Arial" w:hAnsi="Arial" w:cs="Arial"/>
              </w:rPr>
            </w:pPr>
            <w:r w:rsidRPr="00EA02CC">
              <w:rPr>
                <w:rFonts w:ascii="Arial" w:hAnsi="Arial" w:cs="Arial"/>
                <w:sz w:val="24"/>
                <w:szCs w:val="24"/>
              </w:rPr>
              <w:t>Economic &amp; Workforce Development</w:t>
            </w:r>
          </w:p>
        </w:tc>
      </w:tr>
      <w:tr w:rsidR="00AA49C1" w:rsidRPr="00EA02CC" w14:paraId="309EC97C" w14:textId="77777777" w:rsidTr="00F37AF7">
        <w:trPr>
          <w:trHeight w:val="290"/>
          <w:jc w:val="center"/>
        </w:trPr>
        <w:tc>
          <w:tcPr>
            <w:tcW w:w="2592" w:type="dxa"/>
            <w:tcBorders>
              <w:top w:val="nil"/>
              <w:left w:val="nil"/>
              <w:bottom w:val="nil"/>
              <w:right w:val="nil"/>
            </w:tcBorders>
            <w:shd w:val="clear" w:color="auto" w:fill="auto"/>
            <w:tcMar>
              <w:top w:w="80" w:type="dxa"/>
              <w:left w:w="80" w:type="dxa"/>
              <w:bottom w:w="80" w:type="dxa"/>
              <w:right w:w="80" w:type="dxa"/>
            </w:tcMar>
            <w:vAlign w:val="center"/>
          </w:tcPr>
          <w:p w14:paraId="6879A6FB" w14:textId="77777777" w:rsidR="00AA49C1" w:rsidRPr="00EA02CC" w:rsidRDefault="006E2730">
            <w:pPr>
              <w:pStyle w:val="Body"/>
              <w:spacing w:after="0" w:line="240" w:lineRule="auto"/>
              <w:rPr>
                <w:rFonts w:ascii="Arial" w:hAnsi="Arial" w:cs="Arial"/>
              </w:rPr>
            </w:pPr>
            <w:r w:rsidRPr="00EA02CC">
              <w:rPr>
                <w:rFonts w:ascii="Arial" w:hAnsi="Arial" w:cs="Arial"/>
                <w:b/>
                <w:bCs/>
                <w:sz w:val="24"/>
                <w:szCs w:val="24"/>
              </w:rPr>
              <w:t>FLSA Status:</w:t>
            </w:r>
            <w:r w:rsidRPr="00EA02CC">
              <w:rPr>
                <w:rFonts w:ascii="Arial" w:hAnsi="Arial" w:cs="Arial"/>
                <w:sz w:val="24"/>
                <w:szCs w:val="24"/>
              </w:rPr>
              <w:t xml:space="preserve"> </w:t>
            </w:r>
          </w:p>
        </w:tc>
        <w:tc>
          <w:tcPr>
            <w:tcW w:w="6768" w:type="dxa"/>
            <w:tcBorders>
              <w:top w:val="nil"/>
              <w:left w:val="nil"/>
              <w:bottom w:val="nil"/>
              <w:right w:val="nil"/>
            </w:tcBorders>
            <w:shd w:val="clear" w:color="auto" w:fill="FFFFFF"/>
            <w:tcMar>
              <w:top w:w="80" w:type="dxa"/>
              <w:left w:w="80" w:type="dxa"/>
              <w:bottom w:w="80" w:type="dxa"/>
              <w:right w:w="80" w:type="dxa"/>
            </w:tcMar>
            <w:vAlign w:val="center"/>
          </w:tcPr>
          <w:p w14:paraId="1E07E9BD" w14:textId="77777777" w:rsidR="00AA49C1" w:rsidRPr="00EA02CC" w:rsidRDefault="006E2730">
            <w:pPr>
              <w:pStyle w:val="Body"/>
              <w:spacing w:after="0" w:line="240" w:lineRule="auto"/>
              <w:rPr>
                <w:rFonts w:ascii="Arial" w:hAnsi="Arial" w:cs="Arial"/>
              </w:rPr>
            </w:pPr>
            <w:r w:rsidRPr="00EA02CC">
              <w:rPr>
                <w:rFonts w:ascii="Arial" w:hAnsi="Arial" w:cs="Arial"/>
                <w:sz w:val="24"/>
                <w:szCs w:val="24"/>
              </w:rPr>
              <w:t xml:space="preserve">Exempt </w:t>
            </w:r>
          </w:p>
        </w:tc>
      </w:tr>
      <w:tr w:rsidR="00AA49C1" w:rsidRPr="00EA02CC" w14:paraId="7A444812" w14:textId="77777777" w:rsidTr="00F37AF7">
        <w:trPr>
          <w:trHeight w:val="20"/>
          <w:jc w:val="center"/>
        </w:trPr>
        <w:tc>
          <w:tcPr>
            <w:tcW w:w="9360" w:type="dxa"/>
            <w:gridSpan w:val="2"/>
            <w:tcBorders>
              <w:top w:val="nil"/>
              <w:left w:val="nil"/>
              <w:bottom w:val="nil"/>
              <w:right w:val="nil"/>
            </w:tcBorders>
            <w:shd w:val="clear" w:color="auto" w:fill="auto"/>
            <w:tcMar>
              <w:top w:w="80" w:type="dxa"/>
              <w:left w:w="80" w:type="dxa"/>
              <w:bottom w:w="80" w:type="dxa"/>
              <w:right w:w="80" w:type="dxa"/>
            </w:tcMar>
            <w:vAlign w:val="center"/>
          </w:tcPr>
          <w:p w14:paraId="56A45B02" w14:textId="77777777" w:rsidR="00AA49C1" w:rsidRPr="00EA02CC" w:rsidRDefault="00AA49C1">
            <w:pPr>
              <w:rPr>
                <w:rFonts w:ascii="Arial" w:hAnsi="Arial" w:cs="Arial"/>
              </w:rPr>
            </w:pPr>
          </w:p>
        </w:tc>
      </w:tr>
      <w:tr w:rsidR="00AA49C1" w:rsidRPr="00EA02CC" w14:paraId="630DD3CA" w14:textId="77777777" w:rsidTr="00F37AF7">
        <w:trPr>
          <w:trHeight w:val="280"/>
          <w:jc w:val="center"/>
        </w:trPr>
        <w:tc>
          <w:tcPr>
            <w:tcW w:w="9360" w:type="dxa"/>
            <w:gridSpan w:val="2"/>
            <w:tcBorders>
              <w:top w:val="nil"/>
              <w:left w:val="nil"/>
              <w:bottom w:val="nil"/>
              <w:right w:val="nil"/>
            </w:tcBorders>
            <w:shd w:val="clear" w:color="auto" w:fill="EAF2FD"/>
            <w:tcMar>
              <w:top w:w="80" w:type="dxa"/>
              <w:left w:w="80" w:type="dxa"/>
              <w:bottom w:w="80" w:type="dxa"/>
              <w:right w:w="80" w:type="dxa"/>
            </w:tcMar>
            <w:vAlign w:val="center"/>
          </w:tcPr>
          <w:p w14:paraId="288DCD68" w14:textId="77777777" w:rsidR="00AA49C1" w:rsidRPr="00EA02CC" w:rsidRDefault="006E2730">
            <w:pPr>
              <w:pStyle w:val="Body"/>
              <w:spacing w:after="0" w:line="240" w:lineRule="auto"/>
              <w:rPr>
                <w:rFonts w:ascii="Arial" w:hAnsi="Arial" w:cs="Arial"/>
              </w:rPr>
            </w:pPr>
            <w:r w:rsidRPr="00EA02CC">
              <w:rPr>
                <w:rFonts w:ascii="Arial" w:hAnsi="Arial" w:cs="Arial"/>
                <w:b/>
                <w:bCs/>
                <w:sz w:val="24"/>
                <w:szCs w:val="24"/>
              </w:rPr>
              <w:t>Summary:</w:t>
            </w:r>
            <w:r w:rsidRPr="00EA02CC">
              <w:rPr>
                <w:rFonts w:ascii="Arial" w:hAnsi="Arial" w:cs="Arial"/>
                <w:sz w:val="24"/>
                <w:szCs w:val="24"/>
              </w:rPr>
              <w:t xml:space="preserve"> </w:t>
            </w:r>
          </w:p>
        </w:tc>
      </w:tr>
      <w:tr w:rsidR="00AA49C1" w:rsidRPr="00EA02CC" w14:paraId="0B4244D6" w14:textId="77777777" w:rsidTr="00F37AF7">
        <w:trPr>
          <w:trHeight w:val="4320"/>
          <w:jc w:val="center"/>
        </w:trPr>
        <w:tc>
          <w:tcPr>
            <w:tcW w:w="9360" w:type="dxa"/>
            <w:gridSpan w:val="2"/>
            <w:tcBorders>
              <w:top w:val="nil"/>
              <w:left w:val="nil"/>
              <w:bottom w:val="nil"/>
              <w:right w:val="nil"/>
            </w:tcBorders>
            <w:shd w:val="clear" w:color="auto" w:fill="auto"/>
            <w:tcMar>
              <w:top w:w="144" w:type="dxa"/>
              <w:left w:w="86" w:type="dxa"/>
              <w:bottom w:w="86" w:type="dxa"/>
              <w:right w:w="86" w:type="dxa"/>
            </w:tcMar>
          </w:tcPr>
          <w:p w14:paraId="2482D163" w14:textId="04F005C6" w:rsidR="00AA49C1" w:rsidRPr="00EA02CC" w:rsidRDefault="006E2730" w:rsidP="00E43B84">
            <w:pPr>
              <w:jc w:val="both"/>
              <w:rPr>
                <w:rFonts w:ascii="Arial" w:hAnsi="Arial" w:cs="Arial"/>
                <w:sz w:val="20"/>
                <w:szCs w:val="20"/>
              </w:rPr>
            </w:pPr>
            <w:r w:rsidRPr="00EA02CC">
              <w:rPr>
                <w:rFonts w:ascii="Arial" w:hAnsi="Arial" w:cs="Arial"/>
                <w:sz w:val="20"/>
                <w:szCs w:val="20"/>
              </w:rPr>
              <w:t>The V</w:t>
            </w:r>
            <w:r w:rsidR="005527BA" w:rsidRPr="00EA02CC">
              <w:rPr>
                <w:rFonts w:ascii="Arial" w:hAnsi="Arial" w:cs="Arial"/>
                <w:sz w:val="20"/>
                <w:szCs w:val="20"/>
              </w:rPr>
              <w:t>ice President</w:t>
            </w:r>
            <w:r w:rsidR="00063A75" w:rsidRPr="00EA02CC">
              <w:rPr>
                <w:rFonts w:ascii="Arial" w:hAnsi="Arial" w:cs="Arial"/>
                <w:sz w:val="20"/>
                <w:szCs w:val="20"/>
              </w:rPr>
              <w:t xml:space="preserve"> of Economic and Workforce Development</w:t>
            </w:r>
            <w:r w:rsidR="0087452B" w:rsidRPr="00EA02CC">
              <w:rPr>
                <w:rFonts w:ascii="Arial" w:hAnsi="Arial" w:cs="Arial"/>
                <w:sz w:val="20"/>
                <w:szCs w:val="20"/>
              </w:rPr>
              <w:t xml:space="preserve"> oversee the</w:t>
            </w:r>
            <w:r w:rsidRPr="00EA02CC">
              <w:rPr>
                <w:rFonts w:ascii="Arial" w:hAnsi="Arial" w:cs="Arial"/>
                <w:sz w:val="20"/>
                <w:szCs w:val="20"/>
              </w:rPr>
              <w:t xml:space="preserve"> direct</w:t>
            </w:r>
            <w:r w:rsidR="0087452B" w:rsidRPr="00EA02CC">
              <w:rPr>
                <w:rFonts w:ascii="Arial" w:hAnsi="Arial" w:cs="Arial"/>
                <w:sz w:val="20"/>
                <w:szCs w:val="20"/>
              </w:rPr>
              <w:t>ion</w:t>
            </w:r>
            <w:r w:rsidRPr="00EA02CC">
              <w:rPr>
                <w:rFonts w:ascii="Arial" w:hAnsi="Arial" w:cs="Arial"/>
                <w:sz w:val="20"/>
                <w:szCs w:val="20"/>
              </w:rPr>
              <w:t>, coordinat</w:t>
            </w:r>
            <w:r w:rsidR="0087452B" w:rsidRPr="00EA02CC">
              <w:rPr>
                <w:rFonts w:ascii="Arial" w:hAnsi="Arial" w:cs="Arial"/>
                <w:sz w:val="20"/>
                <w:szCs w:val="20"/>
              </w:rPr>
              <w:t>ion</w:t>
            </w:r>
            <w:r w:rsidRPr="00EA02CC">
              <w:rPr>
                <w:rFonts w:ascii="Arial" w:hAnsi="Arial" w:cs="Arial"/>
                <w:sz w:val="20"/>
                <w:szCs w:val="20"/>
              </w:rPr>
              <w:t xml:space="preserve"> and </w:t>
            </w:r>
            <w:r w:rsidR="0087452B" w:rsidRPr="00EA02CC">
              <w:rPr>
                <w:rFonts w:ascii="Arial" w:hAnsi="Arial" w:cs="Arial"/>
                <w:sz w:val="20"/>
                <w:szCs w:val="20"/>
              </w:rPr>
              <w:t>implementation of LAEDC’s</w:t>
            </w:r>
            <w:r w:rsidRPr="00EA02CC">
              <w:rPr>
                <w:rFonts w:ascii="Arial" w:hAnsi="Arial" w:cs="Arial"/>
                <w:sz w:val="20"/>
                <w:szCs w:val="20"/>
              </w:rPr>
              <w:t xml:space="preserve"> strategic priorities, programs</w:t>
            </w:r>
            <w:r w:rsidR="00225F5E" w:rsidRPr="00EA02CC">
              <w:rPr>
                <w:rFonts w:ascii="Arial" w:hAnsi="Arial" w:cs="Arial"/>
                <w:sz w:val="20"/>
                <w:szCs w:val="20"/>
              </w:rPr>
              <w:t>, budgets, relationships</w:t>
            </w:r>
            <w:r w:rsidRPr="00EA02CC">
              <w:rPr>
                <w:rFonts w:ascii="Arial" w:hAnsi="Arial" w:cs="Arial"/>
                <w:sz w:val="20"/>
                <w:szCs w:val="20"/>
              </w:rPr>
              <w:t xml:space="preserve"> and activities in</w:t>
            </w:r>
            <w:r w:rsidR="002E70B7" w:rsidRPr="00EA02CC">
              <w:rPr>
                <w:rFonts w:ascii="Arial" w:hAnsi="Arial" w:cs="Arial"/>
                <w:sz w:val="20"/>
                <w:szCs w:val="20"/>
              </w:rPr>
              <w:t xml:space="preserve"> the</w:t>
            </w:r>
            <w:r w:rsidRPr="00EA02CC">
              <w:rPr>
                <w:rFonts w:ascii="Arial" w:hAnsi="Arial" w:cs="Arial"/>
                <w:sz w:val="20"/>
                <w:szCs w:val="20"/>
              </w:rPr>
              <w:t xml:space="preserve"> Business Assistance</w:t>
            </w:r>
            <w:r w:rsidR="00345BE7" w:rsidRPr="00EA02CC">
              <w:rPr>
                <w:rFonts w:ascii="Arial" w:hAnsi="Arial" w:cs="Arial"/>
                <w:sz w:val="20"/>
                <w:szCs w:val="20"/>
              </w:rPr>
              <w:t>, Industry Cluster</w:t>
            </w:r>
            <w:r w:rsidR="005E538A" w:rsidRPr="00EA02CC">
              <w:rPr>
                <w:rFonts w:ascii="Arial" w:hAnsi="Arial" w:cs="Arial"/>
                <w:sz w:val="20"/>
                <w:szCs w:val="20"/>
              </w:rPr>
              <w:t xml:space="preserve"> Development</w:t>
            </w:r>
            <w:r w:rsidR="00345BE7" w:rsidRPr="00EA02CC">
              <w:rPr>
                <w:rFonts w:ascii="Arial" w:hAnsi="Arial" w:cs="Arial"/>
                <w:sz w:val="20"/>
                <w:szCs w:val="20"/>
              </w:rPr>
              <w:t>,</w:t>
            </w:r>
            <w:r w:rsidRPr="00EA02CC">
              <w:rPr>
                <w:rFonts w:ascii="Arial" w:hAnsi="Arial" w:cs="Arial"/>
                <w:sz w:val="20"/>
                <w:szCs w:val="20"/>
              </w:rPr>
              <w:t xml:space="preserve"> </w:t>
            </w:r>
            <w:r w:rsidR="005527BA" w:rsidRPr="00EA02CC">
              <w:rPr>
                <w:rFonts w:ascii="Arial" w:hAnsi="Arial" w:cs="Arial"/>
                <w:sz w:val="20"/>
                <w:szCs w:val="20"/>
              </w:rPr>
              <w:t>and</w:t>
            </w:r>
            <w:r w:rsidRPr="00EA02CC">
              <w:rPr>
                <w:rFonts w:ascii="Arial" w:hAnsi="Arial" w:cs="Arial"/>
                <w:sz w:val="20"/>
                <w:szCs w:val="20"/>
              </w:rPr>
              <w:t xml:space="preserve"> </w:t>
            </w:r>
            <w:r w:rsidR="00345BE7" w:rsidRPr="00EA02CC">
              <w:rPr>
                <w:rFonts w:ascii="Arial" w:hAnsi="Arial" w:cs="Arial"/>
                <w:sz w:val="20"/>
                <w:szCs w:val="20"/>
              </w:rPr>
              <w:t>Workforce Development</w:t>
            </w:r>
            <w:r w:rsidRPr="00EA02CC">
              <w:rPr>
                <w:rFonts w:ascii="Arial" w:hAnsi="Arial" w:cs="Arial"/>
                <w:sz w:val="20"/>
                <w:szCs w:val="20"/>
              </w:rPr>
              <w:t xml:space="preserve"> department</w:t>
            </w:r>
            <w:r w:rsidR="002E70B7" w:rsidRPr="00EA02CC">
              <w:rPr>
                <w:rFonts w:ascii="Arial" w:hAnsi="Arial" w:cs="Arial"/>
                <w:sz w:val="20"/>
                <w:szCs w:val="20"/>
              </w:rPr>
              <w:t>s.</w:t>
            </w:r>
            <w:r w:rsidR="00225F5E" w:rsidRPr="00EA02CC">
              <w:rPr>
                <w:rFonts w:ascii="Arial" w:hAnsi="Arial" w:cs="Arial"/>
                <w:sz w:val="20"/>
                <w:szCs w:val="20"/>
              </w:rPr>
              <w:t xml:space="preserve"> </w:t>
            </w:r>
          </w:p>
          <w:p w14:paraId="49A7971C" w14:textId="77777777" w:rsidR="00D4483D" w:rsidRPr="00EA02CC" w:rsidRDefault="00D4483D" w:rsidP="00E43B84">
            <w:pPr>
              <w:jc w:val="both"/>
              <w:rPr>
                <w:rFonts w:ascii="Arial" w:hAnsi="Arial" w:cs="Arial"/>
                <w:sz w:val="20"/>
                <w:szCs w:val="20"/>
              </w:rPr>
            </w:pPr>
          </w:p>
          <w:p w14:paraId="7EB56308" w14:textId="37FA05BA" w:rsidR="00AD61EA" w:rsidRPr="00EA02CC" w:rsidRDefault="0011561A" w:rsidP="00E43B84">
            <w:pPr>
              <w:pStyle w:val="Body"/>
              <w:spacing w:after="0" w:line="240" w:lineRule="auto"/>
              <w:jc w:val="both"/>
              <w:rPr>
                <w:rFonts w:ascii="Arial" w:hAnsi="Arial" w:cs="Arial"/>
                <w:sz w:val="20"/>
                <w:szCs w:val="20"/>
              </w:rPr>
            </w:pPr>
            <w:r w:rsidRPr="00EA02CC">
              <w:rPr>
                <w:rFonts w:ascii="Arial" w:hAnsi="Arial" w:cs="Arial"/>
                <w:sz w:val="20"/>
                <w:szCs w:val="20"/>
              </w:rPr>
              <w:t>T</w:t>
            </w:r>
            <w:r w:rsidR="006E2730" w:rsidRPr="00EA02CC">
              <w:rPr>
                <w:rFonts w:ascii="Arial" w:hAnsi="Arial" w:cs="Arial"/>
                <w:sz w:val="20"/>
                <w:szCs w:val="20"/>
              </w:rPr>
              <w:t xml:space="preserve">he </w:t>
            </w:r>
            <w:r w:rsidR="00126E54" w:rsidRPr="00EA02CC">
              <w:rPr>
                <w:rFonts w:ascii="Arial" w:hAnsi="Arial" w:cs="Arial"/>
                <w:sz w:val="20"/>
                <w:szCs w:val="20"/>
              </w:rPr>
              <w:t xml:space="preserve">VP </w:t>
            </w:r>
            <w:r w:rsidR="006E2730" w:rsidRPr="00EA02CC">
              <w:rPr>
                <w:rFonts w:ascii="Arial" w:hAnsi="Arial" w:cs="Arial"/>
                <w:sz w:val="20"/>
                <w:szCs w:val="20"/>
              </w:rPr>
              <w:t>will drive the agenda, programs, and tactical initiatives related to talent and workforce development</w:t>
            </w:r>
            <w:r w:rsidR="00AB71C7" w:rsidRPr="00EA02CC">
              <w:rPr>
                <w:rFonts w:ascii="Arial" w:hAnsi="Arial" w:cs="Arial"/>
                <w:sz w:val="20"/>
                <w:szCs w:val="20"/>
              </w:rPr>
              <w:t xml:space="preserve">, industry cluster development, </w:t>
            </w:r>
            <w:r w:rsidR="002D73F7" w:rsidRPr="00EA02CC">
              <w:rPr>
                <w:rFonts w:ascii="Arial" w:hAnsi="Arial" w:cs="Arial"/>
                <w:sz w:val="20"/>
                <w:szCs w:val="20"/>
              </w:rPr>
              <w:t xml:space="preserve">policy </w:t>
            </w:r>
            <w:r w:rsidR="00AB71C7" w:rsidRPr="00EA02CC">
              <w:rPr>
                <w:rFonts w:ascii="Arial" w:hAnsi="Arial" w:cs="Arial"/>
                <w:sz w:val="20"/>
                <w:szCs w:val="20"/>
              </w:rPr>
              <w:t>and additional strategic initiatives</w:t>
            </w:r>
            <w:r w:rsidR="006E2730" w:rsidRPr="00EA02CC">
              <w:rPr>
                <w:rFonts w:ascii="Arial" w:hAnsi="Arial" w:cs="Arial"/>
                <w:sz w:val="20"/>
                <w:szCs w:val="20"/>
              </w:rPr>
              <w:t xml:space="preserve"> in several key industries, such as:  Advanced Transportation, Aerospace, Bio</w:t>
            </w:r>
            <w:r w:rsidR="00D1715D" w:rsidRPr="00EA02CC">
              <w:rPr>
                <w:rFonts w:ascii="Arial" w:hAnsi="Arial" w:cs="Arial"/>
                <w:sz w:val="20"/>
                <w:szCs w:val="20"/>
              </w:rPr>
              <w:t xml:space="preserve">/Life </w:t>
            </w:r>
            <w:r w:rsidR="006E2730" w:rsidRPr="00EA02CC">
              <w:rPr>
                <w:rFonts w:ascii="Arial" w:hAnsi="Arial" w:cs="Arial"/>
                <w:sz w:val="20"/>
                <w:szCs w:val="20"/>
              </w:rPr>
              <w:t>science</w:t>
            </w:r>
            <w:r w:rsidR="00D1715D" w:rsidRPr="00EA02CC">
              <w:rPr>
                <w:rFonts w:ascii="Arial" w:hAnsi="Arial" w:cs="Arial"/>
                <w:sz w:val="20"/>
                <w:szCs w:val="20"/>
              </w:rPr>
              <w:t>s</w:t>
            </w:r>
            <w:r w:rsidR="00593E87" w:rsidRPr="00EA02CC">
              <w:rPr>
                <w:rFonts w:ascii="Arial" w:hAnsi="Arial" w:cs="Arial"/>
                <w:sz w:val="20"/>
                <w:szCs w:val="20"/>
              </w:rPr>
              <w:t xml:space="preserve">, Ocean </w:t>
            </w:r>
            <w:r w:rsidR="006E2730" w:rsidRPr="00EA02CC">
              <w:rPr>
                <w:rFonts w:ascii="Arial" w:hAnsi="Arial" w:cs="Arial"/>
                <w:sz w:val="20"/>
                <w:szCs w:val="20"/>
              </w:rPr>
              <w:t xml:space="preserve">and Entertainment. The VP will manage initiatives with </w:t>
            </w:r>
            <w:r w:rsidR="00BE114F" w:rsidRPr="00EA02CC">
              <w:rPr>
                <w:rFonts w:ascii="Arial" w:hAnsi="Arial" w:cs="Arial"/>
                <w:sz w:val="20"/>
                <w:szCs w:val="20"/>
              </w:rPr>
              <w:t xml:space="preserve">relevant industry leaders, public officials, </w:t>
            </w:r>
            <w:r w:rsidR="00514259" w:rsidRPr="00EA02CC">
              <w:rPr>
                <w:rFonts w:ascii="Arial" w:hAnsi="Arial" w:cs="Arial"/>
                <w:sz w:val="20"/>
                <w:szCs w:val="20"/>
              </w:rPr>
              <w:t>educational</w:t>
            </w:r>
            <w:r w:rsidR="00BE114F" w:rsidRPr="00EA02CC">
              <w:rPr>
                <w:rFonts w:ascii="Arial" w:hAnsi="Arial" w:cs="Arial"/>
                <w:sz w:val="20"/>
                <w:szCs w:val="20"/>
              </w:rPr>
              <w:t xml:space="preserve"> </w:t>
            </w:r>
            <w:r w:rsidR="00514259" w:rsidRPr="00EA02CC">
              <w:rPr>
                <w:rFonts w:ascii="Arial" w:hAnsi="Arial" w:cs="Arial"/>
                <w:sz w:val="20"/>
                <w:szCs w:val="20"/>
              </w:rPr>
              <w:t>institu</w:t>
            </w:r>
            <w:r w:rsidR="00BE114F" w:rsidRPr="00EA02CC">
              <w:rPr>
                <w:rFonts w:ascii="Arial" w:hAnsi="Arial" w:cs="Arial"/>
                <w:sz w:val="20"/>
                <w:szCs w:val="20"/>
              </w:rPr>
              <w:t xml:space="preserve">tions, business/industry associations, </w:t>
            </w:r>
            <w:r w:rsidR="006E2730" w:rsidRPr="00EA02CC">
              <w:rPr>
                <w:rFonts w:ascii="Arial" w:hAnsi="Arial" w:cs="Arial"/>
                <w:sz w:val="20"/>
                <w:szCs w:val="20"/>
              </w:rPr>
              <w:t>workforce development boards</w:t>
            </w:r>
            <w:r w:rsidR="00DD16BC" w:rsidRPr="00EA02CC">
              <w:rPr>
                <w:rFonts w:ascii="Arial" w:hAnsi="Arial" w:cs="Arial"/>
                <w:sz w:val="20"/>
                <w:szCs w:val="20"/>
              </w:rPr>
              <w:t xml:space="preserve">, </w:t>
            </w:r>
            <w:r w:rsidR="00514259" w:rsidRPr="00EA02CC">
              <w:rPr>
                <w:rFonts w:ascii="Arial" w:hAnsi="Arial" w:cs="Arial"/>
                <w:sz w:val="20"/>
                <w:szCs w:val="20"/>
              </w:rPr>
              <w:t>community members</w:t>
            </w:r>
            <w:r w:rsidR="00593E87" w:rsidRPr="00EA02CC">
              <w:rPr>
                <w:rFonts w:ascii="Arial" w:hAnsi="Arial" w:cs="Arial"/>
                <w:sz w:val="20"/>
                <w:szCs w:val="20"/>
              </w:rPr>
              <w:t xml:space="preserve">, non-profit organizations, philanthropy </w:t>
            </w:r>
            <w:r w:rsidR="006E2730" w:rsidRPr="00EA02CC">
              <w:rPr>
                <w:rFonts w:ascii="Arial" w:hAnsi="Arial" w:cs="Arial"/>
                <w:sz w:val="20"/>
                <w:szCs w:val="20"/>
              </w:rPr>
              <w:t>and other regional</w:t>
            </w:r>
            <w:r w:rsidR="00D10DAD" w:rsidRPr="00EA02CC">
              <w:rPr>
                <w:rFonts w:ascii="Arial" w:hAnsi="Arial" w:cs="Arial"/>
                <w:sz w:val="20"/>
                <w:szCs w:val="20"/>
              </w:rPr>
              <w:t xml:space="preserve"> economic</w:t>
            </w:r>
            <w:r w:rsidR="00593E87" w:rsidRPr="00EA02CC">
              <w:rPr>
                <w:rFonts w:ascii="Arial" w:hAnsi="Arial" w:cs="Arial"/>
                <w:sz w:val="20"/>
                <w:szCs w:val="20"/>
              </w:rPr>
              <w:t xml:space="preserve"> </w:t>
            </w:r>
            <w:r w:rsidR="006E2730" w:rsidRPr="00EA02CC">
              <w:rPr>
                <w:rFonts w:ascii="Arial" w:hAnsi="Arial" w:cs="Arial"/>
                <w:sz w:val="20"/>
                <w:szCs w:val="20"/>
              </w:rPr>
              <w:t>development</w:t>
            </w:r>
            <w:r w:rsidR="00D10DAD" w:rsidRPr="00EA02CC">
              <w:rPr>
                <w:rFonts w:ascii="Arial" w:hAnsi="Arial" w:cs="Arial"/>
                <w:sz w:val="20"/>
                <w:szCs w:val="20"/>
              </w:rPr>
              <w:t xml:space="preserve"> partners</w:t>
            </w:r>
            <w:r w:rsidR="00593E87" w:rsidRPr="00EA02CC">
              <w:rPr>
                <w:rFonts w:ascii="Arial" w:hAnsi="Arial" w:cs="Arial"/>
                <w:sz w:val="20"/>
                <w:szCs w:val="20"/>
              </w:rPr>
              <w:t xml:space="preserve"> </w:t>
            </w:r>
            <w:r w:rsidR="007E1CF5" w:rsidRPr="00EA02CC">
              <w:rPr>
                <w:rFonts w:ascii="Arial" w:hAnsi="Arial" w:cs="Arial"/>
                <w:sz w:val="20"/>
                <w:szCs w:val="20"/>
              </w:rPr>
              <w:t xml:space="preserve">to advance </w:t>
            </w:r>
            <w:r w:rsidR="00593E87" w:rsidRPr="00EA02CC">
              <w:rPr>
                <w:rFonts w:ascii="Arial" w:hAnsi="Arial" w:cs="Arial"/>
                <w:sz w:val="20"/>
                <w:szCs w:val="20"/>
              </w:rPr>
              <w:t>workforce development, regional industry cluster development, and business assistance programs in support of key growth industrie</w:t>
            </w:r>
            <w:r w:rsidR="007A49D7" w:rsidRPr="00EA02CC">
              <w:rPr>
                <w:rFonts w:ascii="Arial" w:hAnsi="Arial" w:cs="Arial"/>
                <w:sz w:val="20"/>
                <w:szCs w:val="20"/>
              </w:rPr>
              <w:t>s</w:t>
            </w:r>
            <w:r w:rsidR="00593E87" w:rsidRPr="00EA02CC">
              <w:rPr>
                <w:rFonts w:ascii="Arial" w:hAnsi="Arial" w:cs="Arial"/>
                <w:sz w:val="20"/>
                <w:szCs w:val="20"/>
              </w:rPr>
              <w:t>.</w:t>
            </w:r>
            <w:r w:rsidRPr="00EA02CC">
              <w:rPr>
                <w:rFonts w:ascii="Arial" w:hAnsi="Arial" w:cs="Arial"/>
                <w:sz w:val="20"/>
                <w:szCs w:val="20"/>
              </w:rPr>
              <w:t xml:space="preserve"> The VP will lead LAEDC</w:t>
            </w:r>
            <w:r w:rsidRPr="00EA02CC">
              <w:rPr>
                <w:rFonts w:ascii="Arial" w:hAnsi="Arial" w:cs="Arial"/>
                <w:sz w:val="20"/>
                <w:szCs w:val="20"/>
                <w:rtl/>
              </w:rPr>
              <w:t>’</w:t>
            </w:r>
            <w:r w:rsidRPr="00EA02CC">
              <w:rPr>
                <w:rFonts w:ascii="Arial" w:hAnsi="Arial" w:cs="Arial"/>
                <w:sz w:val="20"/>
                <w:szCs w:val="20"/>
              </w:rPr>
              <w:t>s effort to provide business technical assistance to the diverse business community in the Los Angeles region</w:t>
            </w:r>
            <w:r w:rsidR="002D2333" w:rsidRPr="00EA02CC">
              <w:rPr>
                <w:rFonts w:ascii="Arial" w:hAnsi="Arial" w:cs="Arial"/>
                <w:sz w:val="20"/>
                <w:szCs w:val="20"/>
              </w:rPr>
              <w:t xml:space="preserve"> in partnership with governmental, philanthropic and industry</w:t>
            </w:r>
            <w:r w:rsidRPr="00EA02CC">
              <w:rPr>
                <w:rFonts w:ascii="Arial" w:hAnsi="Arial" w:cs="Arial"/>
                <w:sz w:val="20"/>
                <w:szCs w:val="20"/>
              </w:rPr>
              <w:t>.</w:t>
            </w:r>
          </w:p>
          <w:p w14:paraId="3D5CE656" w14:textId="132B49A8" w:rsidR="00AA49C1" w:rsidRPr="00EA02CC" w:rsidRDefault="0011561A" w:rsidP="00E43B84">
            <w:pPr>
              <w:pStyle w:val="Body"/>
              <w:spacing w:after="0" w:line="240" w:lineRule="auto"/>
              <w:jc w:val="both"/>
              <w:rPr>
                <w:rFonts w:ascii="Arial" w:hAnsi="Arial" w:cs="Arial"/>
                <w:sz w:val="20"/>
                <w:szCs w:val="20"/>
              </w:rPr>
            </w:pPr>
            <w:r w:rsidRPr="00EA02CC">
              <w:rPr>
                <w:rFonts w:ascii="Arial" w:hAnsi="Arial" w:cs="Arial"/>
                <w:sz w:val="20"/>
                <w:szCs w:val="20"/>
              </w:rPr>
              <w:t xml:space="preserve">  </w:t>
            </w:r>
          </w:p>
          <w:p w14:paraId="5149A6ED" w14:textId="01242431" w:rsidR="00126E54" w:rsidRPr="00EA02CC" w:rsidRDefault="00AD61EA" w:rsidP="00E43B84">
            <w:pPr>
              <w:pStyle w:val="Body"/>
              <w:spacing w:after="0" w:line="240" w:lineRule="auto"/>
              <w:jc w:val="both"/>
              <w:rPr>
                <w:rFonts w:ascii="Arial" w:hAnsi="Arial" w:cs="Arial"/>
                <w:sz w:val="20"/>
                <w:szCs w:val="20"/>
              </w:rPr>
            </w:pPr>
            <w:r w:rsidRPr="00EA02CC">
              <w:rPr>
                <w:rFonts w:ascii="Arial" w:eastAsia="Times New Roman" w:hAnsi="Arial" w:cs="Arial"/>
                <w:sz w:val="20"/>
                <w:szCs w:val="20"/>
              </w:rPr>
              <w:t>The VP will in</w:t>
            </w:r>
            <w:r w:rsidR="00126E54" w:rsidRPr="00EA02CC">
              <w:rPr>
                <w:rFonts w:ascii="Arial" w:eastAsia="Times New Roman" w:hAnsi="Arial" w:cs="Arial"/>
                <w:sz w:val="20"/>
                <w:szCs w:val="20"/>
              </w:rPr>
              <w:t xml:space="preserve">terface with all levels of LAEDC personnel, Executive Committee, Board of Governors, LAEDC member firms, government, philanthropic organizations, </w:t>
            </w:r>
            <w:r w:rsidRPr="00EA02CC">
              <w:rPr>
                <w:rFonts w:ascii="Arial" w:eastAsia="Times New Roman" w:hAnsi="Arial" w:cs="Arial"/>
                <w:sz w:val="20"/>
                <w:szCs w:val="20"/>
              </w:rPr>
              <w:t xml:space="preserve">community-based organizations, talent development institutions </w:t>
            </w:r>
            <w:r w:rsidR="00126E54" w:rsidRPr="00EA02CC">
              <w:rPr>
                <w:rFonts w:ascii="Arial" w:eastAsia="Times New Roman" w:hAnsi="Arial" w:cs="Arial"/>
                <w:sz w:val="20"/>
                <w:szCs w:val="20"/>
              </w:rPr>
              <w:t>and the larger external community</w:t>
            </w:r>
            <w:r w:rsidR="00FF0376" w:rsidRPr="00EA02CC">
              <w:rPr>
                <w:rFonts w:ascii="Arial" w:eastAsia="Times New Roman" w:hAnsi="Arial" w:cs="Arial"/>
                <w:sz w:val="20"/>
                <w:szCs w:val="20"/>
              </w:rPr>
              <w:t>, and will work with the VP of External Relations to develop effective internal and external communication strategies, policie</w:t>
            </w:r>
            <w:r w:rsidR="00EA7C69" w:rsidRPr="00EA02CC">
              <w:rPr>
                <w:rFonts w:ascii="Arial" w:eastAsia="Times New Roman" w:hAnsi="Arial" w:cs="Arial"/>
                <w:sz w:val="20"/>
                <w:szCs w:val="20"/>
              </w:rPr>
              <w:t>s and programs to achieve LAEDC’s mission and vision.</w:t>
            </w:r>
          </w:p>
          <w:p w14:paraId="1C18A879" w14:textId="77777777" w:rsidR="005527BA" w:rsidRPr="00EA02CC" w:rsidRDefault="005527BA" w:rsidP="00317E21">
            <w:pPr>
              <w:pStyle w:val="xmsonormal"/>
              <w:rPr>
                <w:rFonts w:ascii="Arial" w:hAnsi="Arial" w:cs="Arial"/>
              </w:rPr>
            </w:pPr>
          </w:p>
          <w:tbl>
            <w:tblPr>
              <w:tblpPr w:leftFromText="180" w:rightFromText="180" w:bottomFromText="160" w:vertAnchor="text" w:tblpXSpec="center" w:tblpY="1"/>
              <w:tblOverlap w:val="never"/>
              <w:tblW w:w="5000" w:type="pct"/>
              <w:tblCellSpacing w:w="7" w:type="dxa"/>
              <w:tblLayout w:type="fixed"/>
              <w:tblLook w:val="04A0" w:firstRow="1" w:lastRow="0" w:firstColumn="1" w:lastColumn="0" w:noHBand="0" w:noVBand="1"/>
            </w:tblPr>
            <w:tblGrid>
              <w:gridCol w:w="9188"/>
            </w:tblGrid>
            <w:tr w:rsidR="005527BA" w:rsidRPr="00EA02CC" w14:paraId="102F47EA" w14:textId="77777777" w:rsidTr="00F37AF7">
              <w:trPr>
                <w:tblCellSpacing w:w="7" w:type="dxa"/>
              </w:trPr>
              <w:tc>
                <w:tcPr>
                  <w:tcW w:w="9284" w:type="dxa"/>
                  <w:shd w:val="clear" w:color="auto" w:fill="EAF2FD"/>
                  <w:tcMar>
                    <w:top w:w="15" w:type="dxa"/>
                    <w:left w:w="15" w:type="dxa"/>
                    <w:bottom w:w="15" w:type="dxa"/>
                    <w:right w:w="15" w:type="dxa"/>
                  </w:tcMar>
                  <w:vAlign w:val="center"/>
                  <w:hideMark/>
                </w:tcPr>
                <w:p w14:paraId="41FFDF88" w14:textId="77777777" w:rsidR="005527BA" w:rsidRPr="00EA02CC" w:rsidRDefault="005527BA" w:rsidP="00E43B84">
                  <w:pPr>
                    <w:spacing w:before="60" w:after="60"/>
                    <w:rPr>
                      <w:rFonts w:ascii="Arial" w:eastAsia="Times New Roman" w:hAnsi="Arial" w:cs="Arial"/>
                      <w:color w:val="000000"/>
                    </w:rPr>
                  </w:pPr>
                  <w:r w:rsidRPr="00EA02CC">
                    <w:rPr>
                      <w:rFonts w:ascii="Arial" w:eastAsia="Times New Roman" w:hAnsi="Arial" w:cs="Arial"/>
                      <w:b/>
                      <w:bCs/>
                      <w:color w:val="000000"/>
                    </w:rPr>
                    <w:t>LAEDC’s Culture</w:t>
                  </w:r>
                  <w:r w:rsidRPr="00EA02CC">
                    <w:rPr>
                      <w:rFonts w:ascii="Arial" w:eastAsia="Times New Roman" w:hAnsi="Arial" w:cs="Arial"/>
                      <w:color w:val="000000"/>
                    </w:rPr>
                    <w:t xml:space="preserve"> </w:t>
                  </w:r>
                  <w:r w:rsidRPr="00EA02CC">
                    <w:rPr>
                      <w:rFonts w:ascii="Arial" w:eastAsia="Times New Roman" w:hAnsi="Arial" w:cs="Arial"/>
                      <w:b/>
                      <w:bCs/>
                      <w:color w:val="000000"/>
                    </w:rPr>
                    <w:t>of Inclusion</w:t>
                  </w:r>
                </w:p>
              </w:tc>
            </w:tr>
            <w:tr w:rsidR="005527BA" w:rsidRPr="00EA02CC" w14:paraId="295D4B3C" w14:textId="77777777" w:rsidTr="00F37AF7">
              <w:trPr>
                <w:trHeight w:val="1628"/>
                <w:tblCellSpacing w:w="7" w:type="dxa"/>
              </w:trPr>
              <w:tc>
                <w:tcPr>
                  <w:tcW w:w="9284" w:type="dxa"/>
                  <w:tcMar>
                    <w:top w:w="144" w:type="dxa"/>
                    <w:left w:w="15" w:type="dxa"/>
                    <w:bottom w:w="15" w:type="dxa"/>
                    <w:right w:w="15" w:type="dxa"/>
                  </w:tcMar>
                  <w:vAlign w:val="center"/>
                  <w:hideMark/>
                </w:tcPr>
                <w:p w14:paraId="00E697E1" w14:textId="5D57C3DB" w:rsidR="00FA026E" w:rsidRPr="00EA02CC" w:rsidRDefault="005527BA" w:rsidP="00A238FF">
                  <w:pPr>
                    <w:pStyle w:val="xmsonormal"/>
                    <w:jc w:val="both"/>
                    <w:rPr>
                      <w:rFonts w:ascii="Arial" w:hAnsi="Arial" w:cs="Arial"/>
                      <w:sz w:val="20"/>
                      <w:szCs w:val="20"/>
                    </w:rPr>
                  </w:pPr>
                  <w:r w:rsidRPr="00EA02CC">
                    <w:rPr>
                      <w:rFonts w:ascii="Arial" w:hAnsi="Arial" w:cs="Arial"/>
                      <w:sz w:val="20"/>
                      <w:szCs w:val="20"/>
                      <w:shd w:val="clear" w:color="auto" w:fill="FCFCFC"/>
                    </w:rPr>
                    <w:t xml:space="preserve">LAEDC is committed to cultivating and preserving a culture of inclusion and connectedness. </w:t>
                  </w:r>
                  <w:r w:rsidRPr="00EA02CC">
                    <w:rPr>
                      <w:rFonts w:ascii="Arial" w:hAnsi="Arial" w:cs="Arial"/>
                      <w:sz w:val="20"/>
                      <w:szCs w:val="20"/>
                    </w:rPr>
                    <w:t xml:space="preserve">Understanding that we, like the population we serve, come from all walks of life and are a stronger organization because of it, the LAEDC is committed to a culture that values and prioritizes diversity and free expression within its team. </w:t>
                  </w:r>
                  <w:r w:rsidRPr="00EA02CC">
                    <w:rPr>
                      <w:rFonts w:ascii="Arial" w:hAnsi="Arial" w:cs="Arial"/>
                      <w:sz w:val="20"/>
                      <w:szCs w:val="20"/>
                      <w:shd w:val="clear" w:color="auto" w:fill="FCFCFC"/>
                    </w:rPr>
                    <w:t xml:space="preserve">We are proud to be an equal opportunity employer that stays </w:t>
                  </w:r>
                  <w:r w:rsidRPr="00EA02CC">
                    <w:rPr>
                      <w:rFonts w:ascii="Arial" w:hAnsi="Arial" w:cs="Arial"/>
                      <w:sz w:val="20"/>
                      <w:szCs w:val="20"/>
                    </w:rPr>
                    <w:t>true both to our roots here in Los Angeles County and to our mission by ensuring that anyone, regardless of one’s background, origin, orientation, or station in life, and other characteristics that make our employees unique, can find a home at the LAEDC with our team.</w:t>
                  </w:r>
                </w:p>
              </w:tc>
            </w:tr>
          </w:tbl>
          <w:p w14:paraId="24166C37" w14:textId="25DE56A6" w:rsidR="00317E21" w:rsidRPr="00EA02CC" w:rsidRDefault="00317E21" w:rsidP="00317E21">
            <w:pPr>
              <w:tabs>
                <w:tab w:val="left" w:pos="2505"/>
              </w:tabs>
              <w:rPr>
                <w:rFonts w:ascii="Arial" w:hAnsi="Arial" w:cs="Arial"/>
              </w:rPr>
            </w:pPr>
          </w:p>
        </w:tc>
      </w:tr>
      <w:tr w:rsidR="00AA49C1" w:rsidRPr="00EA02CC" w14:paraId="66CBF958" w14:textId="77777777" w:rsidTr="00F37AF7">
        <w:trPr>
          <w:trHeight w:val="290"/>
          <w:jc w:val="center"/>
        </w:trPr>
        <w:tc>
          <w:tcPr>
            <w:tcW w:w="9360" w:type="dxa"/>
            <w:gridSpan w:val="2"/>
            <w:tcBorders>
              <w:top w:val="nil"/>
              <w:left w:val="nil"/>
              <w:bottom w:val="nil"/>
              <w:right w:val="nil"/>
            </w:tcBorders>
            <w:shd w:val="clear" w:color="auto" w:fill="EAF2FD"/>
            <w:tcMar>
              <w:top w:w="80" w:type="dxa"/>
              <w:left w:w="80" w:type="dxa"/>
              <w:bottom w:w="80" w:type="dxa"/>
              <w:right w:w="80" w:type="dxa"/>
            </w:tcMar>
            <w:vAlign w:val="center"/>
          </w:tcPr>
          <w:p w14:paraId="3A6C4626" w14:textId="2FA03F0E" w:rsidR="00AA49C1" w:rsidRPr="00EA02CC" w:rsidRDefault="006E2730">
            <w:pPr>
              <w:pStyle w:val="Body"/>
              <w:spacing w:after="0" w:line="240" w:lineRule="auto"/>
              <w:rPr>
                <w:rFonts w:ascii="Arial" w:hAnsi="Arial" w:cs="Arial"/>
              </w:rPr>
            </w:pPr>
            <w:r w:rsidRPr="00EA02CC">
              <w:rPr>
                <w:rFonts w:ascii="Arial" w:hAnsi="Arial" w:cs="Arial"/>
                <w:b/>
                <w:bCs/>
                <w:sz w:val="24"/>
                <w:szCs w:val="24"/>
              </w:rPr>
              <w:t>Duties</w:t>
            </w:r>
            <w:r w:rsidRPr="00EA02CC">
              <w:rPr>
                <w:rFonts w:ascii="Arial" w:hAnsi="Arial" w:cs="Arial"/>
                <w:sz w:val="24"/>
                <w:szCs w:val="24"/>
              </w:rPr>
              <w:t xml:space="preserve"> </w:t>
            </w:r>
          </w:p>
        </w:tc>
      </w:tr>
      <w:tr w:rsidR="00AA49C1" w:rsidRPr="00EA02CC" w14:paraId="654BB8DC" w14:textId="77777777" w:rsidTr="00F37AF7">
        <w:trPr>
          <w:trHeight w:val="433"/>
          <w:jc w:val="center"/>
        </w:trPr>
        <w:tc>
          <w:tcPr>
            <w:tcW w:w="9360" w:type="dxa"/>
            <w:gridSpan w:val="2"/>
            <w:tcBorders>
              <w:top w:val="nil"/>
              <w:left w:val="nil"/>
              <w:bottom w:val="nil"/>
              <w:right w:val="nil"/>
            </w:tcBorders>
            <w:shd w:val="clear" w:color="auto" w:fill="auto"/>
            <w:tcMar>
              <w:top w:w="80" w:type="dxa"/>
              <w:left w:w="80" w:type="dxa"/>
              <w:bottom w:w="80" w:type="dxa"/>
              <w:right w:w="80" w:type="dxa"/>
            </w:tcMar>
          </w:tcPr>
          <w:p w14:paraId="3A298122" w14:textId="28219D6C" w:rsidR="00AA49C1" w:rsidRPr="00EA02CC" w:rsidRDefault="00284834">
            <w:pPr>
              <w:pStyle w:val="Body"/>
              <w:numPr>
                <w:ilvl w:val="0"/>
                <w:numId w:val="1"/>
              </w:numPr>
              <w:spacing w:after="0" w:line="240" w:lineRule="auto"/>
              <w:jc w:val="both"/>
              <w:rPr>
                <w:rFonts w:ascii="Arial" w:hAnsi="Arial" w:cs="Arial"/>
                <w:sz w:val="20"/>
                <w:szCs w:val="20"/>
              </w:rPr>
            </w:pPr>
            <w:r w:rsidRPr="00EA02CC">
              <w:rPr>
                <w:rFonts w:ascii="Arial" w:hAnsi="Arial" w:cs="Arial"/>
                <w:sz w:val="20"/>
                <w:szCs w:val="20"/>
              </w:rPr>
              <w:t>Oversee the</w:t>
            </w:r>
            <w:r w:rsidR="006E2730" w:rsidRPr="00EA02CC">
              <w:rPr>
                <w:rFonts w:ascii="Arial" w:hAnsi="Arial" w:cs="Arial"/>
                <w:sz w:val="20"/>
                <w:szCs w:val="20"/>
              </w:rPr>
              <w:t xml:space="preserve"> </w:t>
            </w:r>
            <w:r w:rsidR="006E2730" w:rsidRPr="00EA02CC">
              <w:rPr>
                <w:rFonts w:ascii="Arial" w:hAnsi="Arial" w:cs="Arial"/>
                <w:b/>
                <w:bCs/>
                <w:sz w:val="20"/>
                <w:szCs w:val="20"/>
              </w:rPr>
              <w:t>develop</w:t>
            </w:r>
            <w:r w:rsidRPr="00EA02CC">
              <w:rPr>
                <w:rFonts w:ascii="Arial" w:hAnsi="Arial" w:cs="Arial"/>
                <w:b/>
                <w:bCs/>
                <w:sz w:val="20"/>
                <w:szCs w:val="20"/>
              </w:rPr>
              <w:t>ment</w:t>
            </w:r>
            <w:r w:rsidR="006E2730" w:rsidRPr="00EA02CC">
              <w:rPr>
                <w:rFonts w:ascii="Arial" w:hAnsi="Arial" w:cs="Arial"/>
                <w:b/>
                <w:bCs/>
                <w:sz w:val="20"/>
                <w:szCs w:val="20"/>
              </w:rPr>
              <w:t xml:space="preserve"> and manag</w:t>
            </w:r>
            <w:r w:rsidRPr="00EA02CC">
              <w:rPr>
                <w:rFonts w:ascii="Arial" w:hAnsi="Arial" w:cs="Arial"/>
                <w:b/>
                <w:bCs/>
                <w:sz w:val="20"/>
                <w:szCs w:val="20"/>
              </w:rPr>
              <w:t>ement of</w:t>
            </w:r>
            <w:r w:rsidR="006E2730" w:rsidRPr="00EA02CC">
              <w:rPr>
                <w:rFonts w:ascii="Arial" w:hAnsi="Arial" w:cs="Arial"/>
                <w:b/>
                <w:bCs/>
                <w:sz w:val="20"/>
                <w:szCs w:val="20"/>
              </w:rPr>
              <w:t xml:space="preserve"> LAEDC programs</w:t>
            </w:r>
            <w:r w:rsidR="006E2730" w:rsidRPr="00EA02CC">
              <w:rPr>
                <w:rFonts w:ascii="Arial" w:hAnsi="Arial" w:cs="Arial"/>
                <w:sz w:val="20"/>
                <w:szCs w:val="20"/>
              </w:rPr>
              <w:t>, funding/grant sources, budgets, financial planning, staff</w:t>
            </w:r>
            <w:r w:rsidR="009F3ECF" w:rsidRPr="00EA02CC">
              <w:rPr>
                <w:rFonts w:ascii="Arial" w:hAnsi="Arial" w:cs="Arial"/>
                <w:sz w:val="20"/>
                <w:szCs w:val="20"/>
              </w:rPr>
              <w:t xml:space="preserve"> development</w:t>
            </w:r>
            <w:r w:rsidR="006E2730" w:rsidRPr="00EA02CC">
              <w:rPr>
                <w:rFonts w:ascii="Arial" w:hAnsi="Arial" w:cs="Arial"/>
                <w:sz w:val="20"/>
                <w:szCs w:val="20"/>
              </w:rPr>
              <w:t>, and reporting of programmatic activities</w:t>
            </w:r>
            <w:r w:rsidR="00AF3887" w:rsidRPr="00EA02CC">
              <w:rPr>
                <w:rFonts w:ascii="Arial" w:hAnsi="Arial" w:cs="Arial"/>
                <w:sz w:val="20"/>
                <w:szCs w:val="20"/>
              </w:rPr>
              <w:t>.</w:t>
            </w:r>
          </w:p>
        </w:tc>
      </w:tr>
      <w:tr w:rsidR="00AA49C1" w:rsidRPr="00EA02CC" w14:paraId="02E923EF" w14:textId="77777777" w:rsidTr="00F37AF7">
        <w:trPr>
          <w:trHeight w:val="433"/>
          <w:jc w:val="center"/>
        </w:trPr>
        <w:tc>
          <w:tcPr>
            <w:tcW w:w="9360" w:type="dxa"/>
            <w:gridSpan w:val="2"/>
            <w:tcBorders>
              <w:top w:val="nil"/>
              <w:left w:val="nil"/>
              <w:bottom w:val="nil"/>
              <w:right w:val="nil"/>
            </w:tcBorders>
            <w:shd w:val="clear" w:color="auto" w:fill="auto"/>
            <w:tcMar>
              <w:top w:w="80" w:type="dxa"/>
              <w:left w:w="80" w:type="dxa"/>
              <w:bottom w:w="80" w:type="dxa"/>
              <w:right w:w="80" w:type="dxa"/>
            </w:tcMar>
          </w:tcPr>
          <w:p w14:paraId="142CA6FE" w14:textId="4E9497C5" w:rsidR="009F3ECF" w:rsidRPr="00EA02CC" w:rsidRDefault="009F3ECF" w:rsidP="009F3ECF">
            <w:pPr>
              <w:pStyle w:val="Body"/>
              <w:numPr>
                <w:ilvl w:val="0"/>
                <w:numId w:val="2"/>
              </w:numPr>
              <w:spacing w:after="120" w:line="240" w:lineRule="auto"/>
              <w:jc w:val="both"/>
              <w:rPr>
                <w:rFonts w:ascii="Arial" w:hAnsi="Arial" w:cs="Arial"/>
                <w:sz w:val="20"/>
                <w:szCs w:val="20"/>
              </w:rPr>
            </w:pPr>
            <w:r w:rsidRPr="00EA02CC">
              <w:rPr>
                <w:rFonts w:ascii="Arial" w:hAnsi="Arial" w:cs="Arial"/>
                <w:sz w:val="20"/>
                <w:szCs w:val="20"/>
              </w:rPr>
              <w:t xml:space="preserve">Oversee, manage and staff LAEDC’s </w:t>
            </w:r>
            <w:r w:rsidRPr="00EA02CC">
              <w:rPr>
                <w:rFonts w:ascii="Arial" w:hAnsi="Arial" w:cs="Arial"/>
                <w:b/>
                <w:bCs/>
                <w:sz w:val="20"/>
                <w:szCs w:val="20"/>
              </w:rPr>
              <w:t>strategic industry cluster development</w:t>
            </w:r>
            <w:r w:rsidRPr="00EA02CC">
              <w:rPr>
                <w:rFonts w:ascii="Arial" w:hAnsi="Arial" w:cs="Arial"/>
                <w:sz w:val="20"/>
                <w:szCs w:val="20"/>
              </w:rPr>
              <w:t xml:space="preserve">, programs and initiatives. Responsible for </w:t>
            </w:r>
            <w:r w:rsidRPr="00EA02CC">
              <w:rPr>
                <w:rFonts w:ascii="Arial" w:hAnsi="Arial" w:cs="Arial"/>
                <w:b/>
                <w:bCs/>
                <w:sz w:val="20"/>
                <w:szCs w:val="20"/>
              </w:rPr>
              <w:t>operationalizing new councils and sub-committees</w:t>
            </w:r>
            <w:r w:rsidRPr="00EA02CC">
              <w:rPr>
                <w:rFonts w:ascii="Arial" w:hAnsi="Arial" w:cs="Arial"/>
                <w:sz w:val="20"/>
                <w:szCs w:val="20"/>
              </w:rPr>
              <w:t>, as demand and available resources dictate and permit.</w:t>
            </w:r>
          </w:p>
          <w:p w14:paraId="358F4C8A" w14:textId="4F4BD6F6" w:rsidR="00C1643C" w:rsidRPr="00EA02CC" w:rsidRDefault="00C1643C" w:rsidP="00C1643C">
            <w:pPr>
              <w:pStyle w:val="ListParagraph"/>
              <w:numPr>
                <w:ilvl w:val="1"/>
                <w:numId w:val="2"/>
              </w:numPr>
              <w:rPr>
                <w:rFonts w:ascii="Arial" w:eastAsia="Calibri" w:hAnsi="Arial" w:cs="Arial"/>
                <w:color w:val="000000"/>
                <w:sz w:val="20"/>
                <w:szCs w:val="20"/>
                <w:u w:color="000000"/>
                <w14:textOutline w14:w="0" w14:cap="flat" w14:cmpd="sng" w14:algn="ctr">
                  <w14:noFill/>
                  <w14:prstDash w14:val="solid"/>
                  <w14:bevel/>
                </w14:textOutline>
              </w:rPr>
            </w:pPr>
            <w:r w:rsidRPr="00EA02CC">
              <w:rPr>
                <w:rFonts w:ascii="Arial" w:eastAsia="Calibri" w:hAnsi="Arial" w:cs="Arial"/>
                <w:color w:val="000000"/>
                <w:sz w:val="20"/>
                <w:szCs w:val="20"/>
                <w:u w:color="000000"/>
                <w14:textOutline w14:w="0" w14:cap="flat" w14:cmpd="sng" w14:algn="ctr">
                  <w14:noFill/>
                  <w14:prstDash w14:val="solid"/>
                  <w14:bevel/>
                </w14:textOutline>
              </w:rPr>
              <w:lastRenderedPageBreak/>
              <w:t>Collaborate with regional economic development organizations and partners in public and private sectors to develop programs and initiatives to maximize job growth and stimulate economic development activities in the region.</w:t>
            </w:r>
          </w:p>
          <w:p w14:paraId="2B826852" w14:textId="77777777" w:rsidR="00C1643C" w:rsidRPr="00EA02CC" w:rsidRDefault="00C1643C" w:rsidP="00C1643C">
            <w:pPr>
              <w:pStyle w:val="ListParagraph"/>
              <w:ind w:left="1512"/>
              <w:rPr>
                <w:rFonts w:ascii="Arial" w:eastAsia="Calibri" w:hAnsi="Arial" w:cs="Arial"/>
                <w:color w:val="000000"/>
                <w:sz w:val="20"/>
                <w:szCs w:val="20"/>
                <w:u w:color="000000"/>
                <w14:textOutline w14:w="0" w14:cap="flat" w14:cmpd="sng" w14:algn="ctr">
                  <w14:noFill/>
                  <w14:prstDash w14:val="solid"/>
                  <w14:bevel/>
                </w14:textOutline>
              </w:rPr>
            </w:pPr>
          </w:p>
          <w:p w14:paraId="100F0803" w14:textId="77777777" w:rsidR="009F3ECF" w:rsidRPr="00EA02CC" w:rsidRDefault="009F3ECF" w:rsidP="009F3ECF">
            <w:pPr>
              <w:pStyle w:val="Body"/>
              <w:numPr>
                <w:ilvl w:val="0"/>
                <w:numId w:val="2"/>
              </w:numPr>
              <w:spacing w:after="120" w:line="240" w:lineRule="auto"/>
              <w:jc w:val="both"/>
              <w:rPr>
                <w:rFonts w:ascii="Arial" w:hAnsi="Arial" w:cs="Arial"/>
                <w:sz w:val="20"/>
                <w:szCs w:val="20"/>
              </w:rPr>
            </w:pPr>
            <w:r w:rsidRPr="00EA02CC">
              <w:rPr>
                <w:rFonts w:ascii="Arial" w:hAnsi="Arial" w:cs="Arial"/>
                <w:sz w:val="20"/>
                <w:szCs w:val="20"/>
              </w:rPr>
              <w:t xml:space="preserve">Oversee, manage and staff LAEDC’s </w:t>
            </w:r>
            <w:r w:rsidRPr="00EA02CC">
              <w:rPr>
                <w:rFonts w:ascii="Arial" w:hAnsi="Arial" w:cs="Arial"/>
                <w:b/>
                <w:bCs/>
                <w:sz w:val="20"/>
                <w:szCs w:val="20"/>
              </w:rPr>
              <w:t>business technical assistance</w:t>
            </w:r>
            <w:r w:rsidRPr="00EA02CC">
              <w:rPr>
                <w:rFonts w:ascii="Arial" w:hAnsi="Arial" w:cs="Arial"/>
                <w:sz w:val="20"/>
                <w:szCs w:val="20"/>
              </w:rPr>
              <w:t xml:space="preserve"> strategy, programs and initiatives. Responsible for efficiently operationalizing and directing strategic business consulting to businesses throughout Los Angeles County, including small businesses and micro-enterprises, by leading the team providing hands-on business attraction, retention, expansion, job growth and layoff aversion assistance to companies. </w:t>
            </w:r>
          </w:p>
          <w:p w14:paraId="12FB95E2" w14:textId="77777777" w:rsidR="00AA49C1" w:rsidRPr="00EA02CC" w:rsidRDefault="006106AD" w:rsidP="006106AD">
            <w:pPr>
              <w:pStyle w:val="Body"/>
              <w:numPr>
                <w:ilvl w:val="0"/>
                <w:numId w:val="2"/>
              </w:numPr>
              <w:spacing w:after="120" w:line="240" w:lineRule="auto"/>
              <w:jc w:val="both"/>
              <w:rPr>
                <w:rFonts w:ascii="Arial" w:hAnsi="Arial" w:cs="Arial"/>
                <w:sz w:val="20"/>
                <w:szCs w:val="20"/>
              </w:rPr>
            </w:pPr>
            <w:r w:rsidRPr="00EA02CC">
              <w:rPr>
                <w:rFonts w:ascii="Arial" w:hAnsi="Arial" w:cs="Arial"/>
                <w:sz w:val="20"/>
                <w:szCs w:val="20"/>
              </w:rPr>
              <w:t xml:space="preserve">Oversee, manage and staff LAEDC’s </w:t>
            </w:r>
            <w:r w:rsidRPr="00EA02CC">
              <w:rPr>
                <w:rFonts w:ascii="Arial" w:hAnsi="Arial" w:cs="Arial"/>
                <w:b/>
                <w:bCs/>
                <w:sz w:val="20"/>
                <w:szCs w:val="20"/>
              </w:rPr>
              <w:t>workforce development strategy, programs and initiatives</w:t>
            </w:r>
            <w:r w:rsidRPr="00EA02CC">
              <w:rPr>
                <w:rFonts w:ascii="Arial" w:hAnsi="Arial" w:cs="Arial"/>
                <w:sz w:val="20"/>
                <w:szCs w:val="20"/>
              </w:rPr>
              <w:t xml:space="preserve">, as well as direct LAEDC workforce-focused councils and sub-committees across all industry-sectors. </w:t>
            </w:r>
          </w:p>
          <w:p w14:paraId="24FFC304" w14:textId="1CF8A8B1" w:rsidR="00C1643C" w:rsidRPr="00EA02CC" w:rsidRDefault="00C1643C" w:rsidP="00D031E9">
            <w:pPr>
              <w:pStyle w:val="Body"/>
              <w:numPr>
                <w:ilvl w:val="1"/>
                <w:numId w:val="2"/>
              </w:numPr>
              <w:spacing w:after="120"/>
              <w:jc w:val="both"/>
              <w:rPr>
                <w:rFonts w:ascii="Arial" w:hAnsi="Arial" w:cs="Arial"/>
                <w:sz w:val="20"/>
                <w:szCs w:val="20"/>
              </w:rPr>
            </w:pPr>
            <w:r w:rsidRPr="00EA02CC">
              <w:rPr>
                <w:rFonts w:ascii="Arial" w:hAnsi="Arial" w:cs="Arial"/>
                <w:sz w:val="20"/>
                <w:szCs w:val="20"/>
              </w:rPr>
              <w:t xml:space="preserve">Execute LAEDC’s </w:t>
            </w:r>
            <w:r w:rsidRPr="00EA02CC">
              <w:rPr>
                <w:rFonts w:ascii="Arial" w:hAnsi="Arial" w:cs="Arial"/>
                <w:b/>
                <w:bCs/>
                <w:sz w:val="20"/>
                <w:szCs w:val="20"/>
              </w:rPr>
              <w:t>regional talent development agenda</w:t>
            </w:r>
            <w:r w:rsidRPr="00EA02CC">
              <w:rPr>
                <w:rFonts w:ascii="Arial" w:hAnsi="Arial" w:cs="Arial"/>
                <w:sz w:val="20"/>
                <w:szCs w:val="20"/>
              </w:rPr>
              <w:t>, including the development of employer-driven programs with community college career education leaders, local workforce development boards, CSUs, universities</w:t>
            </w:r>
            <w:r w:rsidR="00D031E9" w:rsidRPr="00EA02CC">
              <w:rPr>
                <w:rFonts w:ascii="Arial" w:hAnsi="Arial" w:cs="Arial"/>
                <w:sz w:val="20"/>
                <w:szCs w:val="20"/>
              </w:rPr>
              <w:t>,</w:t>
            </w:r>
            <w:r w:rsidRPr="00EA02CC">
              <w:rPr>
                <w:rFonts w:ascii="Arial" w:hAnsi="Arial" w:cs="Arial"/>
                <w:sz w:val="20"/>
                <w:szCs w:val="20"/>
              </w:rPr>
              <w:t xml:space="preserve"> other talent development-related institutions</w:t>
            </w:r>
            <w:r w:rsidR="00D031E9" w:rsidRPr="00EA02CC">
              <w:rPr>
                <w:rFonts w:ascii="Arial" w:hAnsi="Arial" w:cs="Arial"/>
                <w:sz w:val="20"/>
                <w:szCs w:val="20"/>
              </w:rPr>
              <w:t>, industry council members, industry stakeholders, governmental partners and community stakeholders</w:t>
            </w:r>
            <w:r w:rsidRPr="00EA02CC">
              <w:rPr>
                <w:rFonts w:ascii="Arial" w:hAnsi="Arial" w:cs="Arial"/>
                <w:sz w:val="20"/>
                <w:szCs w:val="20"/>
              </w:rPr>
              <w:t xml:space="preserve">.    </w:t>
            </w:r>
          </w:p>
        </w:tc>
      </w:tr>
      <w:tr w:rsidR="00AA49C1" w:rsidRPr="00EA02CC" w14:paraId="32FA78BF" w14:textId="77777777" w:rsidTr="00F37AF7">
        <w:trPr>
          <w:trHeight w:val="653"/>
          <w:jc w:val="center"/>
        </w:trPr>
        <w:tc>
          <w:tcPr>
            <w:tcW w:w="9360" w:type="dxa"/>
            <w:gridSpan w:val="2"/>
            <w:tcBorders>
              <w:top w:val="nil"/>
              <w:left w:val="nil"/>
              <w:bottom w:val="nil"/>
              <w:right w:val="nil"/>
            </w:tcBorders>
            <w:shd w:val="clear" w:color="auto" w:fill="auto"/>
            <w:tcMar>
              <w:top w:w="80" w:type="dxa"/>
              <w:left w:w="80" w:type="dxa"/>
              <w:bottom w:w="80" w:type="dxa"/>
              <w:right w:w="80" w:type="dxa"/>
            </w:tcMar>
          </w:tcPr>
          <w:p w14:paraId="0718AE7B" w14:textId="3CF285D2" w:rsidR="009F3ECF" w:rsidRPr="00EA02CC" w:rsidRDefault="001357C3" w:rsidP="00FB7036">
            <w:pPr>
              <w:pStyle w:val="Body"/>
              <w:numPr>
                <w:ilvl w:val="0"/>
                <w:numId w:val="3"/>
              </w:numPr>
              <w:spacing w:after="120" w:line="240" w:lineRule="auto"/>
              <w:jc w:val="both"/>
              <w:rPr>
                <w:rFonts w:ascii="Arial" w:hAnsi="Arial" w:cs="Arial"/>
                <w:sz w:val="20"/>
                <w:szCs w:val="20"/>
              </w:rPr>
            </w:pPr>
            <w:r>
              <w:rPr>
                <w:rFonts w:ascii="Times New Roman" w:eastAsia="Arial Unicode MS" w:hAnsi="Times New Roman" w:cs="Times New Roman"/>
                <w:color w:val="auto"/>
                <w:sz w:val="24"/>
                <w:szCs w:val="24"/>
                <w14:textOutline w14:w="0" w14:cap="rnd" w14:cmpd="sng" w14:algn="ctr">
                  <w14:noFill/>
                  <w14:prstDash w14:val="solid"/>
                  <w14:bevel/>
                </w14:textOutline>
              </w:rPr>
              <w:lastRenderedPageBreak/>
              <w:br w:type="page"/>
            </w:r>
            <w:r w:rsidR="009F3ECF" w:rsidRPr="00EA02CC">
              <w:rPr>
                <w:rFonts w:ascii="Arial" w:hAnsi="Arial" w:cs="Arial"/>
                <w:sz w:val="20"/>
                <w:szCs w:val="20"/>
              </w:rPr>
              <w:t xml:space="preserve">Serve as an </w:t>
            </w:r>
            <w:r w:rsidR="009F3ECF" w:rsidRPr="00EA02CC">
              <w:rPr>
                <w:rFonts w:ascii="Arial" w:hAnsi="Arial" w:cs="Arial"/>
                <w:b/>
                <w:bCs/>
                <w:sz w:val="20"/>
                <w:szCs w:val="20"/>
              </w:rPr>
              <w:t>external representative</w:t>
            </w:r>
            <w:r w:rsidR="009F3ECF" w:rsidRPr="00EA02CC">
              <w:rPr>
                <w:rFonts w:ascii="Arial" w:hAnsi="Arial" w:cs="Arial"/>
                <w:sz w:val="20"/>
                <w:szCs w:val="20"/>
              </w:rPr>
              <w:t xml:space="preserve"> of LAEDC to relevant industry leaders, public officials, educational institutions, nonprofit partners, business/industry associations and community members by delivering economic and workforce development expertise, and promote LAEDC through presentations, public speaking, media interviews, and other public engagements to develop and maintain strategic partnerships and a pipeline of new opportunities aligned with LAEDC’s vision.</w:t>
            </w:r>
          </w:p>
          <w:p w14:paraId="56730F14" w14:textId="66A959FA" w:rsidR="00FB7036" w:rsidRPr="00EA02CC" w:rsidRDefault="00FB7036" w:rsidP="00FB7036">
            <w:pPr>
              <w:pStyle w:val="ListParagraph"/>
              <w:numPr>
                <w:ilvl w:val="1"/>
                <w:numId w:val="3"/>
              </w:numPr>
              <w:rPr>
                <w:rFonts w:ascii="Arial" w:eastAsia="Calibri" w:hAnsi="Arial" w:cs="Arial"/>
                <w:color w:val="000000"/>
                <w:sz w:val="20"/>
                <w:szCs w:val="20"/>
                <w:u w:color="000000"/>
                <w14:textOutline w14:w="0" w14:cap="flat" w14:cmpd="sng" w14:algn="ctr">
                  <w14:noFill/>
                  <w14:prstDash w14:val="solid"/>
                  <w14:bevel/>
                </w14:textOutline>
              </w:rPr>
            </w:pPr>
            <w:r w:rsidRPr="00EA02CC">
              <w:rPr>
                <w:rFonts w:ascii="Arial" w:eastAsia="Calibri" w:hAnsi="Arial" w:cs="Arial"/>
                <w:color w:val="000000"/>
                <w:sz w:val="20"/>
                <w:szCs w:val="20"/>
                <w:u w:color="000000"/>
                <w14:textOutline w14:w="0" w14:cap="flat" w14:cmpd="sng" w14:algn="ctr">
                  <w14:noFill/>
                  <w14:prstDash w14:val="solid"/>
                  <w14:bevel/>
                </w14:textOutline>
              </w:rPr>
              <w:t xml:space="preserve">Lead </w:t>
            </w:r>
            <w:r w:rsidRPr="00EA02CC">
              <w:rPr>
                <w:rFonts w:ascii="Arial" w:eastAsia="Calibri" w:hAnsi="Arial" w:cs="Arial"/>
                <w:b/>
                <w:bCs/>
                <w:color w:val="000000"/>
                <w:sz w:val="20"/>
                <w:szCs w:val="20"/>
                <w:u w:color="000000"/>
                <w14:textOutline w14:w="0" w14:cap="flat" w14:cmpd="sng" w14:algn="ctr">
                  <w14:noFill/>
                  <w14:prstDash w14:val="solid"/>
                  <w14:bevel/>
                </w14:textOutline>
              </w:rPr>
              <w:t>regional discussions with stakeholders</w:t>
            </w:r>
            <w:r w:rsidRPr="00EA02CC">
              <w:rPr>
                <w:rFonts w:ascii="Arial" w:eastAsia="Calibri" w:hAnsi="Arial" w:cs="Arial"/>
                <w:color w:val="000000"/>
                <w:sz w:val="20"/>
                <w:szCs w:val="20"/>
                <w:u w:color="000000"/>
                <w14:textOutline w14:w="0" w14:cap="flat" w14:cmpd="sng" w14:algn="ctr">
                  <w14:noFill/>
                  <w14:prstDash w14:val="solid"/>
                  <w14:bevel/>
                </w14:textOutline>
              </w:rPr>
              <w:t xml:space="preserve"> regarding business assistance, workforce and talent development, industry cluster development, and policy issues.</w:t>
            </w:r>
          </w:p>
          <w:p w14:paraId="14B8A3B3" w14:textId="77777777" w:rsidR="00FB7036" w:rsidRPr="00EA02CC" w:rsidRDefault="00FB7036" w:rsidP="00FB7036">
            <w:pPr>
              <w:pStyle w:val="ListParagraph"/>
              <w:ind w:left="1080"/>
              <w:rPr>
                <w:rFonts w:ascii="Arial" w:eastAsia="Calibri" w:hAnsi="Arial" w:cs="Arial"/>
                <w:color w:val="000000"/>
                <w:sz w:val="20"/>
                <w:szCs w:val="20"/>
                <w:u w:color="000000"/>
                <w14:textOutline w14:w="0" w14:cap="flat" w14:cmpd="sng" w14:algn="ctr">
                  <w14:noFill/>
                  <w14:prstDash w14:val="solid"/>
                  <w14:bevel/>
                </w14:textOutline>
              </w:rPr>
            </w:pPr>
          </w:p>
          <w:p w14:paraId="60E2C2BA" w14:textId="620A732B" w:rsidR="00AA49C1" w:rsidRPr="00EA02CC" w:rsidRDefault="006E2730" w:rsidP="00FB7036">
            <w:pPr>
              <w:pStyle w:val="Body"/>
              <w:numPr>
                <w:ilvl w:val="0"/>
                <w:numId w:val="3"/>
              </w:numPr>
              <w:spacing w:after="0" w:line="240" w:lineRule="auto"/>
              <w:jc w:val="both"/>
              <w:rPr>
                <w:rFonts w:ascii="Arial" w:hAnsi="Arial" w:cs="Arial"/>
                <w:sz w:val="20"/>
                <w:szCs w:val="20"/>
              </w:rPr>
            </w:pPr>
            <w:r w:rsidRPr="00EA02CC">
              <w:rPr>
                <w:rFonts w:ascii="Arial" w:hAnsi="Arial" w:cs="Arial"/>
                <w:sz w:val="20"/>
                <w:szCs w:val="20"/>
              </w:rPr>
              <w:t>Oversight, development and supervision of</w:t>
            </w:r>
            <w:r w:rsidRPr="00EA02CC">
              <w:rPr>
                <w:rFonts w:ascii="Arial" w:hAnsi="Arial" w:cs="Arial"/>
                <w:b/>
                <w:bCs/>
                <w:sz w:val="20"/>
                <w:szCs w:val="20"/>
              </w:rPr>
              <w:t xml:space="preserve"> strategic relationships</w:t>
            </w:r>
            <w:r w:rsidR="00824EA0" w:rsidRPr="00EA02CC">
              <w:rPr>
                <w:rFonts w:ascii="Arial" w:hAnsi="Arial" w:cs="Arial"/>
                <w:b/>
                <w:bCs/>
                <w:sz w:val="20"/>
                <w:szCs w:val="20"/>
              </w:rPr>
              <w:t>, projects, initiatives and programs</w:t>
            </w:r>
            <w:r w:rsidRPr="00EA02CC">
              <w:rPr>
                <w:rFonts w:ascii="Arial" w:hAnsi="Arial" w:cs="Arial"/>
                <w:sz w:val="20"/>
                <w:szCs w:val="20"/>
              </w:rPr>
              <w:t xml:space="preserve"> with established economic development providers, funders, regulatory agencies and units of government within the designated service delivery areas. </w:t>
            </w:r>
          </w:p>
          <w:p w14:paraId="45F11EAC" w14:textId="77777777" w:rsidR="00FB7036" w:rsidRPr="00EA02CC" w:rsidRDefault="00FB7036" w:rsidP="00FB7036">
            <w:pPr>
              <w:pStyle w:val="Body"/>
              <w:tabs>
                <w:tab w:val="left" w:pos="648"/>
              </w:tabs>
              <w:spacing w:after="0" w:line="240" w:lineRule="auto"/>
              <w:ind w:left="360"/>
              <w:jc w:val="both"/>
              <w:rPr>
                <w:rFonts w:ascii="Arial" w:hAnsi="Arial" w:cs="Arial"/>
                <w:sz w:val="20"/>
                <w:szCs w:val="20"/>
              </w:rPr>
            </w:pPr>
          </w:p>
          <w:p w14:paraId="720EB651" w14:textId="29D27EBD" w:rsidR="00FB7036" w:rsidRPr="00EA02CC" w:rsidRDefault="00FB7036" w:rsidP="00FB7036">
            <w:pPr>
              <w:pStyle w:val="Body"/>
              <w:numPr>
                <w:ilvl w:val="0"/>
                <w:numId w:val="3"/>
              </w:numPr>
              <w:spacing w:after="120" w:line="240" w:lineRule="auto"/>
              <w:jc w:val="both"/>
              <w:rPr>
                <w:rFonts w:ascii="Arial" w:hAnsi="Arial" w:cs="Arial"/>
                <w:sz w:val="20"/>
                <w:szCs w:val="20"/>
              </w:rPr>
            </w:pPr>
            <w:r w:rsidRPr="00EA02CC">
              <w:rPr>
                <w:rFonts w:ascii="Arial" w:hAnsi="Arial" w:cs="Arial"/>
                <w:sz w:val="20"/>
                <w:szCs w:val="20"/>
              </w:rPr>
              <w:t xml:space="preserve">Provide </w:t>
            </w:r>
            <w:r w:rsidRPr="00EA02CC">
              <w:rPr>
                <w:rFonts w:ascii="Arial" w:hAnsi="Arial" w:cs="Arial"/>
                <w:b/>
                <w:bCs/>
                <w:sz w:val="20"/>
                <w:szCs w:val="20"/>
              </w:rPr>
              <w:t>organizational leadership to support the interdepartmental collaboration</w:t>
            </w:r>
            <w:r w:rsidRPr="00EA02CC">
              <w:rPr>
                <w:rFonts w:ascii="Arial" w:hAnsi="Arial" w:cs="Arial"/>
                <w:sz w:val="20"/>
                <w:szCs w:val="20"/>
              </w:rPr>
              <w:t xml:space="preserve"> and programs</w:t>
            </w:r>
            <w:r w:rsidR="001156D9" w:rsidRPr="00EA02CC">
              <w:rPr>
                <w:rFonts w:ascii="Arial" w:hAnsi="Arial" w:cs="Arial"/>
                <w:sz w:val="20"/>
                <w:szCs w:val="20"/>
              </w:rPr>
              <w:t xml:space="preserve">, and partner with VP of Strategic Relations to ensure the development and implementation of effective internal and external communications strategies, </w:t>
            </w:r>
            <w:r w:rsidR="00C324D2" w:rsidRPr="00EA02CC">
              <w:rPr>
                <w:rFonts w:ascii="Arial" w:hAnsi="Arial" w:cs="Arial"/>
                <w:sz w:val="20"/>
                <w:szCs w:val="20"/>
              </w:rPr>
              <w:t>policies and fundraising activities.</w:t>
            </w:r>
          </w:p>
          <w:p w14:paraId="39753F4E" w14:textId="58D65D0C" w:rsidR="00FB7036" w:rsidRPr="00EA02CC" w:rsidRDefault="00FB7036" w:rsidP="00FB7036">
            <w:pPr>
              <w:pStyle w:val="Body"/>
              <w:numPr>
                <w:ilvl w:val="0"/>
                <w:numId w:val="3"/>
              </w:numPr>
              <w:spacing w:after="120" w:line="240" w:lineRule="auto"/>
              <w:jc w:val="both"/>
              <w:rPr>
                <w:rFonts w:ascii="Arial" w:hAnsi="Arial" w:cs="Arial"/>
                <w:sz w:val="20"/>
                <w:szCs w:val="20"/>
              </w:rPr>
            </w:pPr>
            <w:r w:rsidRPr="00EA02CC">
              <w:rPr>
                <w:rFonts w:ascii="Arial" w:hAnsi="Arial" w:cs="Arial"/>
                <w:sz w:val="20"/>
                <w:szCs w:val="20"/>
              </w:rPr>
              <w:t xml:space="preserve">Responsible for </w:t>
            </w:r>
            <w:r w:rsidRPr="00EA02CC">
              <w:rPr>
                <w:rFonts w:ascii="Arial" w:hAnsi="Arial" w:cs="Arial"/>
                <w:b/>
                <w:bCs/>
                <w:sz w:val="20"/>
                <w:szCs w:val="20"/>
              </w:rPr>
              <w:t>compliance level tracking and reporting</w:t>
            </w:r>
            <w:r w:rsidRPr="00EA02CC">
              <w:rPr>
                <w:rFonts w:ascii="Arial" w:hAnsi="Arial" w:cs="Arial"/>
                <w:sz w:val="20"/>
                <w:szCs w:val="20"/>
              </w:rPr>
              <w:t xml:space="preserve"> of all activities, including, but not limited to, program budgets, individual company contact data, interaction with other agencies, service providers, and required communication with units of government</w:t>
            </w:r>
            <w:r w:rsidR="008C1546" w:rsidRPr="00EA02CC">
              <w:rPr>
                <w:rFonts w:ascii="Arial" w:hAnsi="Arial" w:cs="Arial"/>
                <w:sz w:val="20"/>
                <w:szCs w:val="20"/>
              </w:rPr>
              <w:t xml:space="preserve"> and other funders</w:t>
            </w:r>
            <w:r w:rsidRPr="00EA02CC">
              <w:rPr>
                <w:rFonts w:ascii="Arial" w:hAnsi="Arial" w:cs="Arial"/>
                <w:sz w:val="20"/>
                <w:szCs w:val="20"/>
              </w:rPr>
              <w:t xml:space="preserve">. </w:t>
            </w:r>
          </w:p>
          <w:p w14:paraId="5581A9EF" w14:textId="77777777" w:rsidR="00FB7036" w:rsidRPr="00EA02CC" w:rsidRDefault="00FB7036" w:rsidP="00FB7036">
            <w:pPr>
              <w:pStyle w:val="Body"/>
              <w:numPr>
                <w:ilvl w:val="0"/>
                <w:numId w:val="3"/>
              </w:numPr>
              <w:spacing w:after="120" w:line="240" w:lineRule="auto"/>
              <w:jc w:val="both"/>
              <w:rPr>
                <w:rFonts w:ascii="Arial" w:hAnsi="Arial" w:cs="Arial"/>
                <w:sz w:val="20"/>
                <w:szCs w:val="20"/>
              </w:rPr>
            </w:pPr>
            <w:r w:rsidRPr="00EA02CC">
              <w:rPr>
                <w:rFonts w:ascii="Arial" w:hAnsi="Arial" w:cs="Arial"/>
                <w:sz w:val="20"/>
                <w:szCs w:val="20"/>
              </w:rPr>
              <w:t xml:space="preserve">Responsible for </w:t>
            </w:r>
            <w:r w:rsidRPr="00EA02CC">
              <w:rPr>
                <w:rFonts w:ascii="Arial" w:hAnsi="Arial" w:cs="Arial"/>
                <w:b/>
                <w:bCs/>
                <w:sz w:val="20"/>
                <w:szCs w:val="20"/>
              </w:rPr>
              <w:t>writing proposals / grant</w:t>
            </w:r>
            <w:r w:rsidRPr="00EA02CC">
              <w:rPr>
                <w:rFonts w:ascii="Arial" w:hAnsi="Arial" w:cs="Arial"/>
                <w:sz w:val="20"/>
                <w:szCs w:val="20"/>
              </w:rPr>
              <w:t>s to increase funding opportunities for LAEDC.</w:t>
            </w:r>
          </w:p>
          <w:p w14:paraId="6A611CA0" w14:textId="77777777" w:rsidR="00FB7036" w:rsidRPr="00EA02CC" w:rsidRDefault="00FB7036" w:rsidP="00FB7036">
            <w:pPr>
              <w:pStyle w:val="Body"/>
              <w:numPr>
                <w:ilvl w:val="0"/>
                <w:numId w:val="3"/>
              </w:numPr>
              <w:spacing w:after="120" w:line="240" w:lineRule="auto"/>
              <w:jc w:val="both"/>
              <w:rPr>
                <w:rFonts w:ascii="Arial" w:hAnsi="Arial" w:cs="Arial"/>
                <w:sz w:val="20"/>
                <w:szCs w:val="20"/>
              </w:rPr>
            </w:pPr>
            <w:r w:rsidRPr="00EA02CC">
              <w:rPr>
                <w:rFonts w:ascii="Arial" w:hAnsi="Arial" w:cs="Arial"/>
                <w:sz w:val="20"/>
                <w:szCs w:val="20"/>
              </w:rPr>
              <w:t>Oversight for</w:t>
            </w:r>
            <w:r w:rsidRPr="00EA02CC">
              <w:rPr>
                <w:rFonts w:ascii="Arial" w:hAnsi="Arial" w:cs="Arial"/>
                <w:b/>
                <w:bCs/>
                <w:sz w:val="20"/>
                <w:szCs w:val="20"/>
              </w:rPr>
              <w:t xml:space="preserve"> people, resources, and projects</w:t>
            </w:r>
            <w:r w:rsidRPr="00EA02CC">
              <w:rPr>
                <w:rFonts w:ascii="Arial" w:hAnsi="Arial" w:cs="Arial"/>
                <w:sz w:val="20"/>
                <w:szCs w:val="20"/>
              </w:rPr>
              <w:t>, including workflow to accomplish objectives, employee training, and fostering a stimulating team environment for collaboration, learning and a culture of professional performance.</w:t>
            </w:r>
          </w:p>
          <w:p w14:paraId="2A94080F" w14:textId="77777777" w:rsidR="00FB7036" w:rsidRPr="00EA02CC" w:rsidRDefault="00FB7036" w:rsidP="00FB7036">
            <w:pPr>
              <w:pStyle w:val="Body"/>
              <w:numPr>
                <w:ilvl w:val="0"/>
                <w:numId w:val="3"/>
              </w:numPr>
              <w:spacing w:after="0" w:line="240" w:lineRule="auto"/>
              <w:jc w:val="both"/>
              <w:rPr>
                <w:rFonts w:ascii="Arial" w:hAnsi="Arial" w:cs="Arial"/>
                <w:sz w:val="20"/>
                <w:szCs w:val="20"/>
              </w:rPr>
            </w:pPr>
            <w:r w:rsidRPr="00EA02CC">
              <w:rPr>
                <w:rFonts w:ascii="Arial" w:hAnsi="Arial" w:cs="Arial"/>
                <w:sz w:val="20"/>
                <w:szCs w:val="20"/>
              </w:rPr>
              <w:t xml:space="preserve">Ensure all activities </w:t>
            </w:r>
            <w:r w:rsidRPr="00EA02CC">
              <w:rPr>
                <w:rFonts w:ascii="Arial" w:hAnsi="Arial" w:cs="Arial"/>
                <w:b/>
                <w:bCs/>
                <w:sz w:val="20"/>
                <w:szCs w:val="20"/>
              </w:rPr>
              <w:t>support the LAEDC’s mission</w:t>
            </w:r>
            <w:r w:rsidRPr="00EA02CC">
              <w:rPr>
                <w:rFonts w:ascii="Arial" w:hAnsi="Arial" w:cs="Arial"/>
                <w:sz w:val="20"/>
                <w:szCs w:val="20"/>
              </w:rPr>
              <w:t>, goals and objectives.</w:t>
            </w:r>
          </w:p>
          <w:p w14:paraId="45143322" w14:textId="3CB402F8" w:rsidR="00FB7036" w:rsidRPr="00EA02CC" w:rsidRDefault="00FB7036" w:rsidP="00FB7036">
            <w:pPr>
              <w:pStyle w:val="Body"/>
              <w:tabs>
                <w:tab w:val="left" w:pos="648"/>
              </w:tabs>
              <w:spacing w:after="0" w:line="240" w:lineRule="auto"/>
              <w:ind w:left="360"/>
              <w:jc w:val="both"/>
              <w:rPr>
                <w:rFonts w:ascii="Arial" w:hAnsi="Arial" w:cs="Arial"/>
                <w:sz w:val="20"/>
                <w:szCs w:val="20"/>
              </w:rPr>
            </w:pPr>
          </w:p>
        </w:tc>
      </w:tr>
    </w:tbl>
    <w:p w14:paraId="14032E7B" w14:textId="77777777" w:rsidR="001357C3" w:rsidRDefault="001357C3">
      <w:r>
        <w:br w:type="page"/>
      </w:r>
    </w:p>
    <w:tbl>
      <w:tblPr>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144" w:type="dxa"/>
          <w:left w:w="115" w:type="dxa"/>
          <w:right w:w="115" w:type="dxa"/>
        </w:tblCellMar>
        <w:tblLook w:val="04A0" w:firstRow="1" w:lastRow="0" w:firstColumn="1" w:lastColumn="0" w:noHBand="0" w:noVBand="1"/>
      </w:tblPr>
      <w:tblGrid>
        <w:gridCol w:w="9360"/>
      </w:tblGrid>
      <w:tr w:rsidR="00AA49C1" w:rsidRPr="00EA02CC" w14:paraId="5C561128" w14:textId="77777777" w:rsidTr="00F37AF7">
        <w:trPr>
          <w:trHeight w:val="20"/>
          <w:jc w:val="center"/>
        </w:trPr>
        <w:tc>
          <w:tcPr>
            <w:tcW w:w="9360" w:type="dxa"/>
            <w:tcBorders>
              <w:top w:val="nil"/>
              <w:left w:val="nil"/>
              <w:bottom w:val="nil"/>
              <w:right w:val="nil"/>
            </w:tcBorders>
            <w:shd w:val="clear" w:color="auto" w:fill="EAF2FD"/>
            <w:tcMar>
              <w:top w:w="80" w:type="dxa"/>
              <w:left w:w="80" w:type="dxa"/>
              <w:bottom w:w="80" w:type="dxa"/>
              <w:right w:w="80" w:type="dxa"/>
            </w:tcMar>
            <w:vAlign w:val="center"/>
          </w:tcPr>
          <w:p w14:paraId="5F79BD0A" w14:textId="2571A63D" w:rsidR="00AA49C1" w:rsidRPr="00EA02CC" w:rsidRDefault="006E2730">
            <w:pPr>
              <w:pStyle w:val="Body"/>
              <w:spacing w:after="0" w:line="240" w:lineRule="auto"/>
              <w:rPr>
                <w:rFonts w:ascii="Arial" w:hAnsi="Arial" w:cs="Arial"/>
              </w:rPr>
            </w:pPr>
            <w:r w:rsidRPr="00EA02CC">
              <w:rPr>
                <w:rFonts w:ascii="Arial" w:hAnsi="Arial" w:cs="Arial"/>
                <w:b/>
                <w:bCs/>
                <w:sz w:val="24"/>
                <w:szCs w:val="24"/>
              </w:rPr>
              <w:lastRenderedPageBreak/>
              <w:t>Competency:</w:t>
            </w:r>
          </w:p>
        </w:tc>
      </w:tr>
      <w:tr w:rsidR="00AA49C1" w:rsidRPr="00EA02CC" w14:paraId="0B707553" w14:textId="77777777" w:rsidTr="00F37AF7">
        <w:trPr>
          <w:trHeight w:val="144"/>
          <w:jc w:val="center"/>
        </w:trPr>
        <w:tc>
          <w:tcPr>
            <w:tcW w:w="9360" w:type="dxa"/>
            <w:tcBorders>
              <w:top w:val="nil"/>
              <w:left w:val="nil"/>
              <w:bottom w:val="nil"/>
              <w:right w:val="nil"/>
            </w:tcBorders>
            <w:shd w:val="clear" w:color="auto" w:fill="auto"/>
            <w:tcMar>
              <w:top w:w="144" w:type="dxa"/>
            </w:tcMar>
            <w:vAlign w:val="center"/>
          </w:tcPr>
          <w:p w14:paraId="6CDD1447" w14:textId="77777777" w:rsidR="00AA49C1" w:rsidRPr="00EA02CC" w:rsidRDefault="006E2730" w:rsidP="00F37AF7">
            <w:pPr>
              <w:pStyle w:val="Body"/>
              <w:spacing w:after="240" w:line="240" w:lineRule="auto"/>
              <w:jc w:val="both"/>
              <w:rPr>
                <w:rFonts w:ascii="Arial" w:eastAsia="Arial" w:hAnsi="Arial" w:cs="Arial"/>
                <w:sz w:val="20"/>
                <w:szCs w:val="20"/>
              </w:rPr>
            </w:pPr>
            <w:r w:rsidRPr="00EA02CC">
              <w:rPr>
                <w:rFonts w:ascii="Arial" w:hAnsi="Arial" w:cs="Arial"/>
                <w:sz w:val="20"/>
                <w:szCs w:val="20"/>
              </w:rPr>
              <w:t xml:space="preserve">To perform the job successfully, an individual should demonstrate the following competencies: </w:t>
            </w:r>
          </w:p>
          <w:p w14:paraId="785FE572" w14:textId="77777777" w:rsidR="00AA49C1" w:rsidRPr="00EA02CC" w:rsidRDefault="006E2730" w:rsidP="00F37AF7">
            <w:pPr>
              <w:pStyle w:val="Body"/>
              <w:spacing w:after="240" w:line="240" w:lineRule="auto"/>
              <w:jc w:val="both"/>
              <w:rPr>
                <w:rFonts w:ascii="Arial" w:eastAsia="Arial" w:hAnsi="Arial" w:cs="Arial"/>
                <w:sz w:val="20"/>
                <w:szCs w:val="20"/>
              </w:rPr>
            </w:pPr>
            <w:r w:rsidRPr="00EA02CC">
              <w:rPr>
                <w:rFonts w:ascii="Arial" w:hAnsi="Arial" w:cs="Arial"/>
                <w:sz w:val="20"/>
                <w:szCs w:val="20"/>
              </w:rPr>
              <w:t xml:space="preserve">Analytical - Synthesizes complex or diverse information; Collects and researches data; Uses intuition and experience to complement data; Designs workflows and procedures. </w:t>
            </w:r>
          </w:p>
          <w:p w14:paraId="11F237C9" w14:textId="77777777" w:rsidR="00AA49C1" w:rsidRPr="00EA02CC" w:rsidRDefault="006E2730" w:rsidP="00F37AF7">
            <w:pPr>
              <w:pStyle w:val="Body"/>
              <w:spacing w:after="240" w:line="240" w:lineRule="auto"/>
              <w:jc w:val="both"/>
              <w:rPr>
                <w:rFonts w:ascii="Arial" w:eastAsia="Arial" w:hAnsi="Arial" w:cs="Arial"/>
                <w:sz w:val="20"/>
                <w:szCs w:val="20"/>
              </w:rPr>
            </w:pPr>
            <w:r w:rsidRPr="00EA02CC">
              <w:rPr>
                <w:rFonts w:ascii="Arial" w:hAnsi="Arial" w:cs="Arial"/>
                <w:sz w:val="20"/>
                <w:szCs w:val="20"/>
              </w:rPr>
              <w:t xml:space="preserve">Team Work - Balances team and individual responsibilities; Exhibits objectivity and openness to others' views; Gives and welcomes feedback; Contributes to building a positive team spirit; Puts success of team above own interests; Able to build morale and group commitments to goals and objectives; Supports everyone's efforts to succeed; Recognizes accomplishments of other team members. </w:t>
            </w:r>
          </w:p>
          <w:p w14:paraId="1452C6C1" w14:textId="77777777" w:rsidR="00AA49C1" w:rsidRPr="00EA02CC" w:rsidRDefault="006E2730" w:rsidP="00F37AF7">
            <w:pPr>
              <w:pStyle w:val="Body"/>
              <w:spacing w:after="240" w:line="240" w:lineRule="auto"/>
              <w:jc w:val="both"/>
              <w:rPr>
                <w:rFonts w:ascii="Arial" w:eastAsia="Arial" w:hAnsi="Arial" w:cs="Arial"/>
                <w:sz w:val="20"/>
                <w:szCs w:val="20"/>
              </w:rPr>
            </w:pPr>
            <w:r w:rsidRPr="00EA02CC">
              <w:rPr>
                <w:rFonts w:ascii="Arial" w:hAnsi="Arial" w:cs="Arial"/>
                <w:sz w:val="20"/>
                <w:szCs w:val="20"/>
              </w:rPr>
              <w:t xml:space="preserve">Leadership - Exhibits confidence in self and others; Inspires and motivates others to perform well; Effectively influences actions and opinions of others; Inspires respect and trust; Accepts feedback from others; Provides vision and inspiration to peers and subordinates; Gives appropriate recognition to others; Displays passion and optimism; Mobilizes others to fulfill the vision. </w:t>
            </w:r>
          </w:p>
          <w:p w14:paraId="469F9E73" w14:textId="313B82BF" w:rsidR="00AA49C1" w:rsidRPr="00EA02CC" w:rsidRDefault="006E2730" w:rsidP="00F37AF7">
            <w:pPr>
              <w:pStyle w:val="Body"/>
              <w:spacing w:after="240" w:line="240" w:lineRule="auto"/>
              <w:jc w:val="both"/>
              <w:rPr>
                <w:rFonts w:ascii="Arial" w:eastAsia="Arial" w:hAnsi="Arial" w:cs="Arial"/>
                <w:sz w:val="20"/>
                <w:szCs w:val="20"/>
              </w:rPr>
            </w:pPr>
            <w:r w:rsidRPr="00EA02CC">
              <w:rPr>
                <w:rFonts w:ascii="Arial" w:hAnsi="Arial" w:cs="Arial"/>
                <w:sz w:val="20"/>
                <w:szCs w:val="20"/>
              </w:rPr>
              <w:t>Managing People - Includes staff in planning, decision-making, facilitating and process improvement; Takes responsibility for subordinates' activities; Makes self</w:t>
            </w:r>
            <w:r w:rsidR="00E43B84" w:rsidRPr="00EA02CC">
              <w:rPr>
                <w:rFonts w:ascii="Arial" w:hAnsi="Arial" w:cs="Arial"/>
                <w:sz w:val="20"/>
                <w:szCs w:val="20"/>
              </w:rPr>
              <w:t>-</w:t>
            </w:r>
            <w:r w:rsidRPr="00EA02CC">
              <w:rPr>
                <w:rFonts w:ascii="Arial" w:hAnsi="Arial" w:cs="Arial"/>
                <w:sz w:val="20"/>
                <w:szCs w:val="20"/>
              </w:rPr>
              <w:t xml:space="preserve">available to staff; Provides regular performance feedback; Develops subordinates' skills and encourages growth; Solicits and applies feedback (internal and external); Fosters quality focus in others; Improves processes, products and services; Continually works to improve supervisory skills. </w:t>
            </w:r>
          </w:p>
          <w:p w14:paraId="748E6E6D" w14:textId="77777777" w:rsidR="00AA49C1" w:rsidRPr="00EA02CC" w:rsidRDefault="006E2730" w:rsidP="00F37AF7">
            <w:pPr>
              <w:pStyle w:val="Body"/>
              <w:spacing w:after="240" w:line="240" w:lineRule="auto"/>
              <w:jc w:val="both"/>
              <w:rPr>
                <w:rFonts w:ascii="Arial" w:eastAsia="Arial" w:hAnsi="Arial" w:cs="Arial"/>
                <w:sz w:val="20"/>
                <w:szCs w:val="20"/>
              </w:rPr>
            </w:pPr>
            <w:r w:rsidRPr="00EA02CC">
              <w:rPr>
                <w:rFonts w:ascii="Arial" w:hAnsi="Arial" w:cs="Arial"/>
                <w:sz w:val="20"/>
                <w:szCs w:val="20"/>
              </w:rPr>
              <w:t xml:space="preserve">Judgment - Displays willingness to make decisions; Exhibits sound and accurate judgment; Supports and explains reasoning for decisions; Includes appropriate people in decision-making process; Makes timely decisions. </w:t>
            </w:r>
          </w:p>
          <w:p w14:paraId="172F44D6" w14:textId="77777777" w:rsidR="00AA49C1" w:rsidRPr="00EA02CC" w:rsidRDefault="006E2730" w:rsidP="00F37AF7">
            <w:pPr>
              <w:pStyle w:val="Body"/>
              <w:spacing w:after="240" w:line="240" w:lineRule="auto"/>
              <w:jc w:val="both"/>
              <w:rPr>
                <w:rFonts w:ascii="Arial" w:hAnsi="Arial" w:cs="Arial"/>
              </w:rPr>
            </w:pPr>
            <w:r w:rsidRPr="00EA02CC">
              <w:rPr>
                <w:rFonts w:ascii="Arial" w:hAnsi="Arial" w:cs="Arial"/>
                <w:sz w:val="20"/>
                <w:szCs w:val="20"/>
              </w:rPr>
              <w:t xml:space="preserve">Professionalism - Approaches others in a tactful manner; Reacts well under pressure; Treats others with respect and consideration regardless of their status or position; Accepts responsibility for own actions; Follows through on commitments. </w:t>
            </w:r>
          </w:p>
        </w:tc>
      </w:tr>
      <w:tr w:rsidR="00AA49C1" w:rsidRPr="00EA02CC" w14:paraId="7D1C8F86" w14:textId="77777777" w:rsidTr="00F37AF7">
        <w:trPr>
          <w:trHeight w:val="20"/>
          <w:jc w:val="center"/>
        </w:trPr>
        <w:tc>
          <w:tcPr>
            <w:tcW w:w="9360" w:type="dxa"/>
            <w:tcBorders>
              <w:top w:val="nil"/>
              <w:left w:val="nil"/>
              <w:bottom w:val="nil"/>
              <w:right w:val="nil"/>
            </w:tcBorders>
            <w:shd w:val="clear" w:color="auto" w:fill="EAF2FD"/>
            <w:tcMar>
              <w:top w:w="144" w:type="dxa"/>
              <w:left w:w="80" w:type="dxa"/>
              <w:bottom w:w="80" w:type="dxa"/>
              <w:right w:w="80" w:type="dxa"/>
            </w:tcMar>
            <w:vAlign w:val="center"/>
          </w:tcPr>
          <w:p w14:paraId="7451B1BD" w14:textId="77777777" w:rsidR="00AA49C1" w:rsidRPr="00EA02CC" w:rsidRDefault="006E2730">
            <w:pPr>
              <w:pStyle w:val="Body"/>
              <w:spacing w:after="0" w:line="240" w:lineRule="auto"/>
              <w:rPr>
                <w:rFonts w:ascii="Arial" w:hAnsi="Arial" w:cs="Arial"/>
              </w:rPr>
            </w:pPr>
            <w:r w:rsidRPr="00EA02CC">
              <w:rPr>
                <w:rFonts w:ascii="Arial" w:hAnsi="Arial" w:cs="Arial"/>
                <w:b/>
                <w:bCs/>
                <w:sz w:val="24"/>
                <w:szCs w:val="24"/>
              </w:rPr>
              <w:t>Qualifications:</w:t>
            </w:r>
          </w:p>
        </w:tc>
      </w:tr>
      <w:tr w:rsidR="00AA49C1" w:rsidRPr="00EA02CC" w14:paraId="5775AF59" w14:textId="77777777" w:rsidTr="00F37AF7">
        <w:trPr>
          <w:trHeight w:val="20"/>
          <w:jc w:val="center"/>
        </w:trPr>
        <w:tc>
          <w:tcPr>
            <w:tcW w:w="9360" w:type="dxa"/>
            <w:tcBorders>
              <w:top w:val="nil"/>
              <w:left w:val="nil"/>
              <w:bottom w:val="nil"/>
              <w:right w:val="nil"/>
            </w:tcBorders>
            <w:shd w:val="clear" w:color="auto" w:fill="auto"/>
            <w:tcMar>
              <w:top w:w="144" w:type="dxa"/>
              <w:left w:w="80" w:type="dxa"/>
              <w:bottom w:w="80" w:type="dxa"/>
              <w:right w:w="80" w:type="dxa"/>
            </w:tcMar>
            <w:vAlign w:val="center"/>
          </w:tcPr>
          <w:p w14:paraId="4BBB0F39" w14:textId="77777777" w:rsidR="00AA49C1" w:rsidRPr="00EA02CC" w:rsidRDefault="006E2730" w:rsidP="00EA02CC">
            <w:pPr>
              <w:pStyle w:val="Body"/>
              <w:spacing w:after="0" w:line="240" w:lineRule="auto"/>
              <w:jc w:val="both"/>
              <w:rPr>
                <w:rFonts w:ascii="Arial" w:eastAsia="Times New Roman" w:hAnsi="Arial" w:cs="Arial"/>
                <w:sz w:val="24"/>
                <w:szCs w:val="24"/>
              </w:rPr>
            </w:pPr>
            <w:r w:rsidRPr="00EA02CC">
              <w:rPr>
                <w:rFonts w:ascii="Arial" w:hAnsi="Arial" w:cs="Arial"/>
                <w:sz w:val="20"/>
                <w:szCs w:val="20"/>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r w:rsidRPr="00EA02CC">
              <w:rPr>
                <w:rFonts w:ascii="Arial" w:hAnsi="Arial" w:cs="Arial"/>
                <w:sz w:val="24"/>
                <w:szCs w:val="24"/>
              </w:rPr>
              <w:t xml:space="preserve"> </w:t>
            </w:r>
          </w:p>
          <w:p w14:paraId="63150079" w14:textId="77777777" w:rsidR="00AA49C1" w:rsidRPr="00EA02CC" w:rsidRDefault="006E2730" w:rsidP="00EA02CC">
            <w:pPr>
              <w:pStyle w:val="Body"/>
              <w:spacing w:after="0" w:line="240" w:lineRule="auto"/>
              <w:jc w:val="both"/>
              <w:rPr>
                <w:rFonts w:ascii="Arial" w:eastAsia="Times New Roman" w:hAnsi="Arial" w:cs="Arial"/>
                <w:sz w:val="24"/>
                <w:szCs w:val="24"/>
              </w:rPr>
            </w:pPr>
            <w:r w:rsidRPr="00EA02CC">
              <w:rPr>
                <w:rFonts w:ascii="Arial" w:hAnsi="Arial" w:cs="Arial"/>
                <w:b/>
                <w:bCs/>
                <w:sz w:val="20"/>
                <w:szCs w:val="20"/>
              </w:rPr>
              <w:t>Education/Experience:</w:t>
            </w:r>
            <w:r w:rsidRPr="00EA02CC">
              <w:rPr>
                <w:rFonts w:ascii="Arial" w:eastAsia="Times New Roman" w:hAnsi="Arial" w:cs="Arial"/>
                <w:sz w:val="24"/>
                <w:szCs w:val="24"/>
              </w:rPr>
              <w:br/>
            </w:r>
            <w:r w:rsidRPr="00EA02CC">
              <w:rPr>
                <w:rFonts w:ascii="Arial" w:hAnsi="Arial" w:cs="Arial"/>
                <w:sz w:val="20"/>
                <w:szCs w:val="20"/>
              </w:rPr>
              <w:t>Master's degree (M. A.) or equivalent; or four to ten years related experience and/or training; or equivalent combination of education and experience.</w:t>
            </w:r>
            <w:r w:rsidRPr="00EA02CC">
              <w:rPr>
                <w:rFonts w:ascii="Arial" w:hAnsi="Arial" w:cs="Arial"/>
                <w:sz w:val="24"/>
                <w:szCs w:val="24"/>
              </w:rPr>
              <w:t xml:space="preserve"> </w:t>
            </w:r>
          </w:p>
          <w:p w14:paraId="5E506E92" w14:textId="18EA5434" w:rsidR="00AA49C1" w:rsidRPr="00EA02CC" w:rsidRDefault="006E2730" w:rsidP="00EA02CC">
            <w:pPr>
              <w:pStyle w:val="Body"/>
              <w:spacing w:after="0" w:line="240" w:lineRule="auto"/>
              <w:jc w:val="both"/>
              <w:rPr>
                <w:rFonts w:ascii="Arial" w:eastAsia="Times New Roman" w:hAnsi="Arial" w:cs="Arial"/>
                <w:sz w:val="24"/>
                <w:szCs w:val="24"/>
              </w:rPr>
            </w:pPr>
            <w:r w:rsidRPr="00EA02CC">
              <w:rPr>
                <w:rFonts w:ascii="Arial" w:hAnsi="Arial" w:cs="Arial"/>
                <w:b/>
                <w:bCs/>
                <w:sz w:val="20"/>
                <w:szCs w:val="20"/>
              </w:rPr>
              <w:t>Language Ability:</w:t>
            </w:r>
            <w:r w:rsidRPr="00EA02CC">
              <w:rPr>
                <w:rFonts w:ascii="Arial" w:hAnsi="Arial" w:cs="Arial"/>
                <w:sz w:val="24"/>
                <w:szCs w:val="24"/>
              </w:rPr>
              <w:t xml:space="preserve"> </w:t>
            </w:r>
          </w:p>
          <w:p w14:paraId="4EAEAD6E" w14:textId="77777777" w:rsidR="00AA49C1" w:rsidRPr="00EA02CC" w:rsidRDefault="006E2730" w:rsidP="00EA02CC">
            <w:pPr>
              <w:pStyle w:val="Body"/>
              <w:spacing w:after="0" w:line="240" w:lineRule="auto"/>
              <w:jc w:val="both"/>
              <w:rPr>
                <w:rFonts w:ascii="Arial" w:eastAsia="Times New Roman" w:hAnsi="Arial" w:cs="Arial"/>
                <w:sz w:val="24"/>
                <w:szCs w:val="24"/>
              </w:rPr>
            </w:pPr>
            <w:r w:rsidRPr="00EA02CC">
              <w:rPr>
                <w:rFonts w:ascii="Arial" w:hAnsi="Arial" w:cs="Arial"/>
                <w:sz w:val="20"/>
                <w:szCs w:val="20"/>
              </w:rPr>
              <w:t>Ability to read, analyze, and interpret common scientific and technical journals, financial reports, and legal documents. Ability to respond to common inquiries or complaints from customers, regulatory agencies, or members of the business community. Ability to write speeches and articles for publication that conform to prescribed style and format.</w:t>
            </w:r>
            <w:r w:rsidRPr="00EA02CC">
              <w:rPr>
                <w:rFonts w:ascii="Arial" w:hAnsi="Arial" w:cs="Arial"/>
                <w:sz w:val="24"/>
                <w:szCs w:val="24"/>
              </w:rPr>
              <w:t xml:space="preserve"> </w:t>
            </w:r>
          </w:p>
          <w:p w14:paraId="21CB8391" w14:textId="77777777" w:rsidR="00AA49C1" w:rsidRPr="00EA02CC" w:rsidRDefault="006E2730" w:rsidP="00EA02CC">
            <w:pPr>
              <w:pStyle w:val="Body"/>
              <w:spacing w:after="0" w:line="240" w:lineRule="auto"/>
              <w:jc w:val="both"/>
              <w:rPr>
                <w:rFonts w:ascii="Arial" w:eastAsia="Times New Roman" w:hAnsi="Arial" w:cs="Arial"/>
                <w:sz w:val="24"/>
                <w:szCs w:val="24"/>
              </w:rPr>
            </w:pPr>
            <w:r w:rsidRPr="00EA02CC">
              <w:rPr>
                <w:rFonts w:ascii="Arial" w:hAnsi="Arial" w:cs="Arial"/>
                <w:b/>
                <w:bCs/>
                <w:sz w:val="20"/>
                <w:szCs w:val="20"/>
              </w:rPr>
              <w:t>Math Ability:</w:t>
            </w:r>
            <w:r w:rsidRPr="00EA02CC">
              <w:rPr>
                <w:rFonts w:ascii="Arial" w:hAnsi="Arial" w:cs="Arial"/>
                <w:sz w:val="24"/>
                <w:szCs w:val="24"/>
              </w:rPr>
              <w:t xml:space="preserve"> </w:t>
            </w:r>
          </w:p>
          <w:p w14:paraId="17830EAC" w14:textId="77777777" w:rsidR="00AA49C1" w:rsidRPr="00EA02CC" w:rsidRDefault="006E2730" w:rsidP="00EA02CC">
            <w:pPr>
              <w:pStyle w:val="Body"/>
              <w:spacing w:after="0" w:line="240" w:lineRule="auto"/>
              <w:jc w:val="both"/>
              <w:rPr>
                <w:rFonts w:ascii="Arial" w:eastAsia="Times New Roman" w:hAnsi="Arial" w:cs="Arial"/>
                <w:sz w:val="24"/>
                <w:szCs w:val="24"/>
              </w:rPr>
            </w:pPr>
            <w:r w:rsidRPr="00EA02CC">
              <w:rPr>
                <w:rFonts w:ascii="Arial" w:hAnsi="Arial" w:cs="Arial"/>
                <w:sz w:val="20"/>
                <w:szCs w:val="20"/>
              </w:rPr>
              <w:t>Ability to work with mathematical concepts such as probability and statistical inference. Ability to apply concepts such as fractions, percentages, ratios, and proportions to practical situations.</w:t>
            </w:r>
            <w:r w:rsidRPr="00EA02CC">
              <w:rPr>
                <w:rFonts w:ascii="Arial" w:hAnsi="Arial" w:cs="Arial"/>
                <w:sz w:val="24"/>
                <w:szCs w:val="24"/>
              </w:rPr>
              <w:t xml:space="preserve"> </w:t>
            </w:r>
          </w:p>
          <w:p w14:paraId="5688EB9C" w14:textId="77777777" w:rsidR="00AA49C1" w:rsidRPr="00EA02CC" w:rsidRDefault="006E2730" w:rsidP="00EA02CC">
            <w:pPr>
              <w:pStyle w:val="Body"/>
              <w:spacing w:after="0" w:line="240" w:lineRule="auto"/>
              <w:jc w:val="both"/>
              <w:rPr>
                <w:rFonts w:ascii="Arial" w:eastAsia="Times New Roman" w:hAnsi="Arial" w:cs="Arial"/>
                <w:sz w:val="24"/>
                <w:szCs w:val="24"/>
              </w:rPr>
            </w:pPr>
            <w:r w:rsidRPr="00EA02CC">
              <w:rPr>
                <w:rFonts w:ascii="Arial" w:hAnsi="Arial" w:cs="Arial"/>
                <w:b/>
                <w:bCs/>
                <w:sz w:val="20"/>
                <w:szCs w:val="20"/>
              </w:rPr>
              <w:t>Reasoning Ability:</w:t>
            </w:r>
            <w:r w:rsidRPr="00EA02CC">
              <w:rPr>
                <w:rFonts w:ascii="Arial" w:hAnsi="Arial" w:cs="Arial"/>
                <w:sz w:val="24"/>
                <w:szCs w:val="24"/>
              </w:rPr>
              <w:t xml:space="preserve"> </w:t>
            </w:r>
          </w:p>
          <w:p w14:paraId="5DC3971D" w14:textId="77777777" w:rsidR="00AA49C1" w:rsidRPr="00EA02CC" w:rsidRDefault="006E2730" w:rsidP="00EA02CC">
            <w:pPr>
              <w:pStyle w:val="Body"/>
              <w:spacing w:after="0" w:line="240" w:lineRule="auto"/>
              <w:jc w:val="both"/>
              <w:rPr>
                <w:rFonts w:ascii="Arial" w:eastAsia="Times New Roman" w:hAnsi="Arial" w:cs="Arial"/>
                <w:sz w:val="24"/>
                <w:szCs w:val="24"/>
              </w:rPr>
            </w:pPr>
            <w:r w:rsidRPr="00EA02CC">
              <w:rPr>
                <w:rFonts w:ascii="Arial" w:hAnsi="Arial" w:cs="Arial"/>
                <w:sz w:val="20"/>
                <w:szCs w:val="20"/>
              </w:rPr>
              <w:t>Ability to define problems, collect data, establish facts, and draw valid conclusions. Ability to interpret an extensive variety of technical instructions in mathematical or diagram form and deal with several abstract and concrete variables.</w:t>
            </w:r>
            <w:r w:rsidRPr="00EA02CC">
              <w:rPr>
                <w:rFonts w:ascii="Arial" w:hAnsi="Arial" w:cs="Arial"/>
                <w:sz w:val="24"/>
                <w:szCs w:val="24"/>
              </w:rPr>
              <w:t xml:space="preserve"> </w:t>
            </w:r>
          </w:p>
          <w:p w14:paraId="33890C67" w14:textId="77777777" w:rsidR="00AA49C1" w:rsidRPr="00EA02CC" w:rsidRDefault="00AA49C1" w:rsidP="00EA02CC">
            <w:pPr>
              <w:pStyle w:val="Body"/>
              <w:spacing w:after="0" w:line="240" w:lineRule="auto"/>
              <w:jc w:val="both"/>
              <w:rPr>
                <w:rFonts w:ascii="Arial" w:eastAsia="Arial" w:hAnsi="Arial" w:cs="Arial"/>
                <w:b/>
                <w:bCs/>
                <w:sz w:val="16"/>
                <w:szCs w:val="16"/>
              </w:rPr>
            </w:pPr>
          </w:p>
          <w:p w14:paraId="2BAD8F3B" w14:textId="77777777" w:rsidR="00AA49C1" w:rsidRPr="00EA02CC" w:rsidRDefault="006E2730" w:rsidP="00EA02CC">
            <w:pPr>
              <w:pStyle w:val="Body"/>
              <w:spacing w:after="0" w:line="240" w:lineRule="auto"/>
              <w:jc w:val="both"/>
              <w:rPr>
                <w:rFonts w:ascii="Arial" w:eastAsia="Times New Roman" w:hAnsi="Arial" w:cs="Arial"/>
                <w:sz w:val="24"/>
                <w:szCs w:val="24"/>
              </w:rPr>
            </w:pPr>
            <w:r w:rsidRPr="00EA02CC">
              <w:rPr>
                <w:rFonts w:ascii="Arial" w:hAnsi="Arial" w:cs="Arial"/>
                <w:b/>
                <w:bCs/>
                <w:sz w:val="20"/>
                <w:szCs w:val="20"/>
              </w:rPr>
              <w:lastRenderedPageBreak/>
              <w:t>Computer Skills:</w:t>
            </w:r>
            <w:r w:rsidRPr="00EA02CC">
              <w:rPr>
                <w:rFonts w:ascii="Arial" w:hAnsi="Arial" w:cs="Arial"/>
                <w:sz w:val="24"/>
                <w:szCs w:val="24"/>
              </w:rPr>
              <w:t xml:space="preserve"> </w:t>
            </w:r>
          </w:p>
          <w:p w14:paraId="3C5C8CAC" w14:textId="77777777" w:rsidR="00AA49C1" w:rsidRPr="00EA02CC" w:rsidRDefault="006E2730" w:rsidP="00EA02CC">
            <w:pPr>
              <w:pStyle w:val="Body"/>
              <w:spacing w:after="0" w:line="240" w:lineRule="auto"/>
              <w:jc w:val="both"/>
              <w:rPr>
                <w:rFonts w:ascii="Arial" w:eastAsia="Times New Roman" w:hAnsi="Arial" w:cs="Arial"/>
                <w:sz w:val="24"/>
                <w:szCs w:val="24"/>
              </w:rPr>
            </w:pPr>
            <w:r w:rsidRPr="00EA02CC">
              <w:rPr>
                <w:rFonts w:ascii="Arial" w:hAnsi="Arial" w:cs="Arial"/>
                <w:sz w:val="20"/>
                <w:szCs w:val="20"/>
              </w:rPr>
              <w:t>To perform this job successfully, an individual should have knowledge of Word Processing software; Spreadsheet software; Internet software and Contact Management systems.</w:t>
            </w:r>
            <w:r w:rsidRPr="00EA02CC">
              <w:rPr>
                <w:rFonts w:ascii="Arial" w:hAnsi="Arial" w:cs="Arial"/>
                <w:sz w:val="24"/>
                <w:szCs w:val="24"/>
              </w:rPr>
              <w:t xml:space="preserve"> </w:t>
            </w:r>
          </w:p>
          <w:p w14:paraId="031E711A" w14:textId="77777777" w:rsidR="00AA49C1" w:rsidRPr="00EA02CC" w:rsidRDefault="006E2730" w:rsidP="00EA02CC">
            <w:pPr>
              <w:pStyle w:val="Body"/>
              <w:spacing w:after="0" w:line="240" w:lineRule="auto"/>
              <w:jc w:val="both"/>
              <w:rPr>
                <w:rFonts w:ascii="Arial" w:eastAsia="Arial" w:hAnsi="Arial" w:cs="Arial"/>
                <w:b/>
                <w:bCs/>
                <w:sz w:val="20"/>
                <w:szCs w:val="20"/>
              </w:rPr>
            </w:pPr>
            <w:r w:rsidRPr="00EA02CC">
              <w:rPr>
                <w:rFonts w:ascii="Arial" w:hAnsi="Arial" w:cs="Arial"/>
                <w:b/>
                <w:bCs/>
                <w:sz w:val="20"/>
                <w:szCs w:val="20"/>
              </w:rPr>
              <w:t>Qualified Applicants:</w:t>
            </w:r>
          </w:p>
          <w:p w14:paraId="41E5949D" w14:textId="77777777" w:rsidR="00AA49C1" w:rsidRPr="00EA02CC" w:rsidRDefault="006E2730" w:rsidP="00EA02CC">
            <w:pPr>
              <w:pStyle w:val="Body"/>
              <w:spacing w:after="0" w:line="240" w:lineRule="auto"/>
              <w:jc w:val="both"/>
              <w:rPr>
                <w:rFonts w:ascii="Arial" w:eastAsia="Arial" w:hAnsi="Arial" w:cs="Arial"/>
                <w:sz w:val="20"/>
                <w:szCs w:val="20"/>
              </w:rPr>
            </w:pPr>
            <w:r w:rsidRPr="00EA02CC">
              <w:rPr>
                <w:rFonts w:ascii="Arial" w:hAnsi="Arial" w:cs="Arial"/>
                <w:sz w:val="20"/>
                <w:szCs w:val="20"/>
              </w:rPr>
              <w:t xml:space="preserve">The LAEDC will consider qualified applicants, including those with criminal histories, in a manner consistent with state and local Fair chance laws including the City of Los Angeles Fair Chance Initiative for Hiring Ordinance (FCIHO). The LAEDC is an Equal Opportunity Employer. For further information about LAEDC, please visit our website at </w:t>
            </w:r>
            <w:hyperlink r:id="rId8" w:history="1">
              <w:r w:rsidRPr="00EA02CC">
                <w:rPr>
                  <w:rStyle w:val="Hyperlink0"/>
                  <w:rFonts w:ascii="Arial" w:hAnsi="Arial" w:cs="Arial"/>
                  <w:sz w:val="20"/>
                  <w:szCs w:val="20"/>
                </w:rPr>
                <w:t>www.laedc.org</w:t>
              </w:r>
            </w:hyperlink>
          </w:p>
          <w:p w14:paraId="042D996F" w14:textId="77777777" w:rsidR="00AA49C1" w:rsidRPr="00EA02CC" w:rsidRDefault="006E2730" w:rsidP="00EA02CC">
            <w:pPr>
              <w:pStyle w:val="Body"/>
              <w:spacing w:after="0" w:line="240" w:lineRule="auto"/>
              <w:jc w:val="both"/>
              <w:rPr>
                <w:rFonts w:ascii="Arial" w:eastAsia="Times New Roman" w:hAnsi="Arial" w:cs="Arial"/>
                <w:sz w:val="18"/>
                <w:szCs w:val="18"/>
              </w:rPr>
            </w:pPr>
            <w:r w:rsidRPr="00EA02CC">
              <w:rPr>
                <w:rFonts w:ascii="Arial" w:hAnsi="Arial" w:cs="Arial"/>
                <w:b/>
                <w:bCs/>
                <w:sz w:val="20"/>
                <w:szCs w:val="20"/>
              </w:rPr>
              <w:t>Supervisory Responsibilities:</w:t>
            </w:r>
            <w:r w:rsidRPr="00EA02CC">
              <w:rPr>
                <w:rFonts w:ascii="Arial" w:hAnsi="Arial" w:cs="Arial"/>
                <w:sz w:val="20"/>
                <w:szCs w:val="20"/>
              </w:rPr>
              <w:t xml:space="preserve"> </w:t>
            </w:r>
          </w:p>
          <w:p w14:paraId="292A893E" w14:textId="77777777" w:rsidR="00AA49C1" w:rsidRDefault="006E2730" w:rsidP="00EA02CC">
            <w:pPr>
              <w:pStyle w:val="Body"/>
              <w:spacing w:after="0" w:line="240" w:lineRule="auto"/>
              <w:jc w:val="both"/>
              <w:rPr>
                <w:rFonts w:ascii="Arial" w:hAnsi="Arial" w:cs="Arial"/>
                <w:sz w:val="20"/>
                <w:szCs w:val="20"/>
              </w:rPr>
            </w:pPr>
            <w:r w:rsidRPr="00EA02CC">
              <w:rPr>
                <w:rFonts w:ascii="Arial" w:hAnsi="Arial" w:cs="Arial"/>
                <w:sz w:val="20"/>
                <w:szCs w:val="20"/>
              </w:rPr>
              <w:t xml:space="preserve">Directly supervises at least two employees. Carries out supervisory responsibilities in accordance with the organization's policies and applicable laws. Responsibilities include interviewing, hiring, and training employees; planning, assigning, and directing work; appraising performance; rewarding and disciplining employees; addressing complaints and resolving problems. </w:t>
            </w:r>
          </w:p>
          <w:p w14:paraId="69615E90" w14:textId="1DA6F5A5" w:rsidR="000A7001" w:rsidRPr="00EA02CC" w:rsidRDefault="000A7001" w:rsidP="00EA02CC">
            <w:pPr>
              <w:pStyle w:val="Body"/>
              <w:spacing w:after="0" w:line="240" w:lineRule="auto"/>
              <w:jc w:val="both"/>
              <w:rPr>
                <w:rFonts w:ascii="Arial" w:eastAsia="Arial" w:hAnsi="Arial" w:cs="Arial"/>
                <w:sz w:val="20"/>
                <w:szCs w:val="20"/>
              </w:rPr>
            </w:pPr>
          </w:p>
        </w:tc>
      </w:tr>
      <w:tr w:rsidR="00AA49C1" w:rsidRPr="00EA02CC" w14:paraId="7977D0CD" w14:textId="77777777" w:rsidTr="00F37AF7">
        <w:trPr>
          <w:trHeight w:val="272"/>
          <w:jc w:val="center"/>
        </w:trPr>
        <w:tc>
          <w:tcPr>
            <w:tcW w:w="9360" w:type="dxa"/>
            <w:tcBorders>
              <w:top w:val="nil"/>
              <w:left w:val="nil"/>
              <w:bottom w:val="nil"/>
              <w:right w:val="nil"/>
            </w:tcBorders>
            <w:shd w:val="clear" w:color="auto" w:fill="EAF2FD"/>
            <w:tcMar>
              <w:top w:w="80" w:type="dxa"/>
              <w:left w:w="80" w:type="dxa"/>
              <w:bottom w:w="80" w:type="dxa"/>
              <w:right w:w="80" w:type="dxa"/>
            </w:tcMar>
            <w:vAlign w:val="center"/>
          </w:tcPr>
          <w:p w14:paraId="58D4DEE5" w14:textId="77777777" w:rsidR="00AA49C1" w:rsidRPr="00EA02CC" w:rsidRDefault="006E2730" w:rsidP="00EA02CC">
            <w:pPr>
              <w:pStyle w:val="Body"/>
              <w:spacing w:after="0" w:line="240" w:lineRule="auto"/>
              <w:rPr>
                <w:rFonts w:ascii="Arial" w:hAnsi="Arial" w:cs="Arial"/>
              </w:rPr>
            </w:pPr>
            <w:r w:rsidRPr="00EA02CC">
              <w:rPr>
                <w:rFonts w:ascii="Arial" w:hAnsi="Arial" w:cs="Arial"/>
                <w:b/>
                <w:bCs/>
                <w:sz w:val="24"/>
                <w:szCs w:val="24"/>
              </w:rPr>
              <w:lastRenderedPageBreak/>
              <w:t>Work Environment:</w:t>
            </w:r>
          </w:p>
        </w:tc>
      </w:tr>
      <w:tr w:rsidR="00AA49C1" w:rsidRPr="00EA02CC" w14:paraId="3FA4122A" w14:textId="77777777" w:rsidTr="002373DB">
        <w:trPr>
          <w:trHeight w:val="1584"/>
          <w:jc w:val="center"/>
        </w:trPr>
        <w:tc>
          <w:tcPr>
            <w:tcW w:w="9360" w:type="dxa"/>
            <w:tcBorders>
              <w:top w:val="nil"/>
              <w:left w:val="nil"/>
              <w:bottom w:val="nil"/>
              <w:right w:val="nil"/>
            </w:tcBorders>
            <w:shd w:val="clear" w:color="auto" w:fill="auto"/>
            <w:tcMar>
              <w:top w:w="80" w:type="dxa"/>
              <w:left w:w="80" w:type="dxa"/>
              <w:bottom w:w="80" w:type="dxa"/>
              <w:right w:w="80" w:type="dxa"/>
            </w:tcMar>
          </w:tcPr>
          <w:p w14:paraId="7B8630FA" w14:textId="384591CF" w:rsidR="001357C3" w:rsidRDefault="001357C3" w:rsidP="00EA02CC">
            <w:pPr>
              <w:pStyle w:val="Body"/>
              <w:spacing w:after="0" w:line="240" w:lineRule="auto"/>
              <w:jc w:val="both"/>
              <w:rPr>
                <w:rFonts w:ascii="Arial" w:hAnsi="Arial" w:cs="Arial"/>
                <w:sz w:val="20"/>
                <w:szCs w:val="20"/>
              </w:rPr>
            </w:pPr>
            <w:r>
              <w:rPr>
                <w:rFonts w:ascii="Arial" w:hAnsi="Arial" w:cs="Arial"/>
                <w:sz w:val="20"/>
                <w:szCs w:val="20"/>
              </w:rPr>
              <w:t>This position will operate in a hybrid schedule. The employee will base work from the home office 40% of the work week, and additional time as needed with the option to work remotely on the remaining time. Employees are required to reside in the Los Angeles County Region. The organization will continue to assess the hybrid environment and adjust to meet programmatic needs accordingly.  </w:t>
            </w:r>
          </w:p>
          <w:p w14:paraId="550CE334" w14:textId="77777777" w:rsidR="001357C3" w:rsidRDefault="001357C3" w:rsidP="00EA02CC">
            <w:pPr>
              <w:pStyle w:val="Body"/>
              <w:spacing w:after="0" w:line="240" w:lineRule="auto"/>
              <w:jc w:val="both"/>
              <w:rPr>
                <w:rFonts w:ascii="Arial" w:hAnsi="Arial" w:cs="Arial"/>
                <w:sz w:val="20"/>
                <w:szCs w:val="20"/>
              </w:rPr>
            </w:pPr>
          </w:p>
          <w:p w14:paraId="70888004" w14:textId="6611D45D" w:rsidR="00AA49C1" w:rsidRPr="00EA02CC" w:rsidRDefault="006E2730" w:rsidP="00EA02CC">
            <w:pPr>
              <w:pStyle w:val="Body"/>
              <w:spacing w:after="0" w:line="240" w:lineRule="auto"/>
              <w:jc w:val="both"/>
              <w:rPr>
                <w:rFonts w:ascii="Arial" w:hAnsi="Arial" w:cs="Arial"/>
                <w:sz w:val="16"/>
                <w:szCs w:val="16"/>
              </w:rPr>
            </w:pPr>
            <w:r w:rsidRPr="00EA02CC">
              <w:rPr>
                <w:rFonts w:ascii="Arial" w:hAnsi="Arial" w:cs="Arial"/>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r w:rsidRPr="00EA02CC">
              <w:rPr>
                <w:rFonts w:ascii="Arial" w:hAnsi="Arial" w:cs="Arial"/>
                <w:sz w:val="24"/>
                <w:szCs w:val="24"/>
              </w:rPr>
              <w:t xml:space="preserve"> </w:t>
            </w:r>
            <w:r w:rsidRPr="00EA02CC">
              <w:rPr>
                <w:rFonts w:ascii="Arial" w:hAnsi="Arial" w:cs="Arial"/>
                <w:sz w:val="20"/>
                <w:szCs w:val="20"/>
              </w:rPr>
              <w:t>The noise level in the work environment is usually moderate.</w:t>
            </w:r>
            <w:r w:rsidRPr="00EA02CC">
              <w:rPr>
                <w:rFonts w:ascii="Arial" w:hAnsi="Arial" w:cs="Arial"/>
                <w:sz w:val="24"/>
                <w:szCs w:val="24"/>
              </w:rPr>
              <w:t xml:space="preserve"> </w:t>
            </w:r>
          </w:p>
        </w:tc>
      </w:tr>
      <w:tr w:rsidR="00AA49C1" w:rsidRPr="00EA02CC" w14:paraId="4D773C95" w14:textId="77777777" w:rsidTr="00F37AF7">
        <w:trPr>
          <w:trHeight w:val="272"/>
          <w:jc w:val="center"/>
        </w:trPr>
        <w:tc>
          <w:tcPr>
            <w:tcW w:w="9360" w:type="dxa"/>
            <w:tcBorders>
              <w:top w:val="nil"/>
              <w:left w:val="nil"/>
              <w:bottom w:val="nil"/>
              <w:right w:val="nil"/>
            </w:tcBorders>
            <w:shd w:val="clear" w:color="auto" w:fill="EAF2FD"/>
            <w:tcMar>
              <w:top w:w="80" w:type="dxa"/>
              <w:left w:w="80" w:type="dxa"/>
              <w:bottom w:w="80" w:type="dxa"/>
              <w:right w:w="80" w:type="dxa"/>
            </w:tcMar>
            <w:vAlign w:val="center"/>
          </w:tcPr>
          <w:p w14:paraId="1459A0B7" w14:textId="77777777" w:rsidR="00AA49C1" w:rsidRPr="00EA02CC" w:rsidRDefault="006E2730" w:rsidP="00EA02CC">
            <w:pPr>
              <w:pStyle w:val="Body"/>
              <w:spacing w:after="0" w:line="240" w:lineRule="auto"/>
              <w:rPr>
                <w:rFonts w:ascii="Arial" w:hAnsi="Arial" w:cs="Arial"/>
              </w:rPr>
            </w:pPr>
            <w:r w:rsidRPr="00EA02CC">
              <w:rPr>
                <w:rFonts w:ascii="Arial" w:hAnsi="Arial" w:cs="Arial"/>
                <w:b/>
                <w:bCs/>
                <w:sz w:val="24"/>
                <w:szCs w:val="24"/>
              </w:rPr>
              <w:t>Physical Demands:</w:t>
            </w:r>
          </w:p>
        </w:tc>
      </w:tr>
      <w:tr w:rsidR="00AA49C1" w:rsidRPr="00EA02CC" w14:paraId="5E2AB5AF" w14:textId="77777777" w:rsidTr="00F37AF7">
        <w:trPr>
          <w:trHeight w:val="5778"/>
          <w:jc w:val="center"/>
        </w:trPr>
        <w:tc>
          <w:tcPr>
            <w:tcW w:w="9360" w:type="dxa"/>
            <w:tcBorders>
              <w:top w:val="nil"/>
              <w:left w:val="nil"/>
              <w:bottom w:val="nil"/>
              <w:right w:val="nil"/>
            </w:tcBorders>
            <w:shd w:val="clear" w:color="auto" w:fill="auto"/>
            <w:tcMar>
              <w:top w:w="86" w:type="dxa"/>
              <w:left w:w="86" w:type="dxa"/>
              <w:bottom w:w="86" w:type="dxa"/>
              <w:right w:w="86" w:type="dxa"/>
            </w:tcMar>
            <w:vAlign w:val="center"/>
          </w:tcPr>
          <w:p w14:paraId="725C117E" w14:textId="5DDDAF56" w:rsidR="00AA49C1" w:rsidRPr="00EA02CC" w:rsidRDefault="006E2730" w:rsidP="00E43B84">
            <w:pPr>
              <w:pStyle w:val="Body"/>
              <w:spacing w:before="120" w:after="0" w:line="240" w:lineRule="auto"/>
              <w:jc w:val="both"/>
              <w:rPr>
                <w:rFonts w:ascii="Arial" w:hAnsi="Arial" w:cs="Arial"/>
                <w:sz w:val="24"/>
                <w:szCs w:val="24"/>
              </w:rPr>
            </w:pPr>
            <w:r w:rsidRPr="00EA02CC">
              <w:rPr>
                <w:rFonts w:ascii="Arial" w:hAnsi="Arial" w:cs="Arial"/>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r w:rsidRPr="00EA02CC">
              <w:rPr>
                <w:rFonts w:ascii="Arial" w:hAnsi="Arial" w:cs="Arial"/>
                <w:sz w:val="24"/>
                <w:szCs w:val="24"/>
              </w:rPr>
              <w:t xml:space="preserve"> </w:t>
            </w:r>
          </w:p>
          <w:p w14:paraId="1C9C6716" w14:textId="77777777" w:rsidR="00E43B84" w:rsidRPr="00EA02CC" w:rsidRDefault="00E43B84" w:rsidP="00E43B84">
            <w:pPr>
              <w:pStyle w:val="Body"/>
              <w:spacing w:before="120" w:after="0" w:line="240" w:lineRule="auto"/>
              <w:jc w:val="both"/>
              <w:rPr>
                <w:rFonts w:ascii="Arial" w:eastAsia="Times New Roman" w:hAnsi="Arial" w:cs="Arial"/>
                <w:sz w:val="24"/>
                <w:szCs w:val="24"/>
              </w:rPr>
            </w:pPr>
          </w:p>
          <w:p w14:paraId="51180828" w14:textId="77777777" w:rsidR="00AA49C1" w:rsidRPr="00EA02CC" w:rsidRDefault="006E2730" w:rsidP="00E43B84">
            <w:pPr>
              <w:pStyle w:val="Body"/>
              <w:spacing w:after="0" w:line="240" w:lineRule="auto"/>
              <w:jc w:val="both"/>
              <w:rPr>
                <w:rFonts w:ascii="Arial" w:eastAsia="Arial" w:hAnsi="Arial" w:cs="Arial"/>
                <w:sz w:val="20"/>
                <w:szCs w:val="20"/>
              </w:rPr>
            </w:pPr>
            <w:r w:rsidRPr="00EA02CC">
              <w:rPr>
                <w:rFonts w:ascii="Arial" w:hAnsi="Arial" w:cs="Arial"/>
                <w:sz w:val="20"/>
                <w:szCs w:val="20"/>
              </w:rPr>
              <w:t xml:space="preserve">While performing the duties of this Job, the employee is regularly required to talk or hear. The employee is frequently required to use hands to finger, handle, or feel. The employee is occasionally required to reach with hands and arms and climb or balance. </w:t>
            </w:r>
          </w:p>
          <w:p w14:paraId="21FDCA43" w14:textId="77777777" w:rsidR="00AA49C1" w:rsidRPr="00EA02CC" w:rsidRDefault="00AA49C1">
            <w:pPr>
              <w:pStyle w:val="Body"/>
              <w:spacing w:before="100" w:after="100" w:line="240" w:lineRule="auto"/>
              <w:jc w:val="both"/>
              <w:rPr>
                <w:rFonts w:ascii="Arial" w:eastAsia="Arial" w:hAnsi="Arial" w:cs="Arial"/>
                <w:sz w:val="20"/>
                <w:szCs w:val="20"/>
              </w:rPr>
            </w:pPr>
          </w:p>
          <w:p w14:paraId="20453D1D" w14:textId="77777777" w:rsidR="00AA49C1" w:rsidRPr="00EA02CC" w:rsidRDefault="006E2730">
            <w:pPr>
              <w:pStyle w:val="Body"/>
              <w:widowControl w:val="0"/>
              <w:jc w:val="both"/>
              <w:rPr>
                <w:rFonts w:ascii="Arial" w:eastAsia="Arial" w:hAnsi="Arial" w:cs="Arial"/>
                <w:b/>
                <w:bCs/>
                <w:i/>
                <w:iCs/>
                <w:sz w:val="20"/>
                <w:szCs w:val="20"/>
              </w:rPr>
            </w:pPr>
            <w:r w:rsidRPr="00EA02CC">
              <w:rPr>
                <w:rFonts w:ascii="Arial" w:hAnsi="Arial" w:cs="Arial"/>
                <w:b/>
                <w:bCs/>
                <w:i/>
                <w:iCs/>
                <w:sz w:val="20"/>
                <w:szCs w:val="20"/>
              </w:rPr>
              <w:t>The above job description is not intended to be an all-inclusive list of duties and standards of the position. Incumbents will follow any other instructions, and perform any other related duties, as assigned by their supervisor.</w:t>
            </w:r>
          </w:p>
          <w:p w14:paraId="1B465409" w14:textId="77777777" w:rsidR="00AA49C1" w:rsidRPr="00EA02CC" w:rsidRDefault="006E2730">
            <w:pPr>
              <w:pStyle w:val="Body"/>
              <w:widowControl w:val="0"/>
              <w:spacing w:line="240" w:lineRule="auto"/>
              <w:jc w:val="both"/>
              <w:rPr>
                <w:rFonts w:ascii="Arial" w:eastAsia="Arial" w:hAnsi="Arial" w:cs="Arial"/>
              </w:rPr>
            </w:pPr>
            <w:r w:rsidRPr="00EA02CC">
              <w:rPr>
                <w:rFonts w:ascii="Arial" w:eastAsia="Arial" w:hAnsi="Arial" w:cs="Arial"/>
                <w:u w:val="single"/>
              </w:rPr>
              <w:tab/>
            </w:r>
            <w:r w:rsidRPr="00EA02CC">
              <w:rPr>
                <w:rFonts w:ascii="Arial" w:eastAsia="Arial" w:hAnsi="Arial" w:cs="Arial"/>
                <w:u w:val="single"/>
              </w:rPr>
              <w:tab/>
            </w:r>
            <w:r w:rsidRPr="00EA02CC">
              <w:rPr>
                <w:rFonts w:ascii="Arial" w:eastAsia="Arial" w:hAnsi="Arial" w:cs="Arial"/>
                <w:u w:val="single"/>
              </w:rPr>
              <w:tab/>
            </w:r>
            <w:r w:rsidRPr="00EA02CC">
              <w:rPr>
                <w:rFonts w:ascii="Arial" w:eastAsia="Arial" w:hAnsi="Arial" w:cs="Arial"/>
                <w:u w:val="single"/>
              </w:rPr>
              <w:tab/>
            </w:r>
            <w:r w:rsidRPr="00EA02CC">
              <w:rPr>
                <w:rFonts w:ascii="Arial" w:eastAsia="Arial" w:hAnsi="Arial" w:cs="Arial"/>
                <w:u w:val="single"/>
              </w:rPr>
              <w:tab/>
            </w:r>
            <w:r w:rsidRPr="00EA02CC">
              <w:rPr>
                <w:rFonts w:ascii="Arial" w:eastAsia="Arial" w:hAnsi="Arial" w:cs="Arial"/>
                <w:u w:val="single"/>
              </w:rPr>
              <w:tab/>
            </w:r>
            <w:r w:rsidRPr="00EA02CC">
              <w:rPr>
                <w:rFonts w:ascii="Arial" w:eastAsia="Arial" w:hAnsi="Arial" w:cs="Arial"/>
              </w:rPr>
              <w:tab/>
            </w:r>
            <w:r w:rsidRPr="00EA02CC">
              <w:rPr>
                <w:rFonts w:ascii="Arial" w:eastAsia="Arial" w:hAnsi="Arial" w:cs="Arial"/>
              </w:rPr>
              <w:tab/>
            </w:r>
            <w:r w:rsidRPr="00EA02CC">
              <w:rPr>
                <w:rFonts w:ascii="Arial" w:eastAsia="Arial" w:hAnsi="Arial" w:cs="Arial"/>
                <w:u w:val="single"/>
              </w:rPr>
              <w:tab/>
            </w:r>
            <w:r w:rsidRPr="00EA02CC">
              <w:rPr>
                <w:rFonts w:ascii="Arial" w:eastAsia="Arial" w:hAnsi="Arial" w:cs="Arial"/>
                <w:u w:val="single"/>
              </w:rPr>
              <w:tab/>
            </w:r>
            <w:r w:rsidRPr="00EA02CC">
              <w:rPr>
                <w:rFonts w:ascii="Arial" w:eastAsia="Arial" w:hAnsi="Arial" w:cs="Arial"/>
                <w:u w:val="single"/>
              </w:rPr>
              <w:tab/>
            </w:r>
            <w:r w:rsidRPr="00EA02CC">
              <w:rPr>
                <w:rFonts w:ascii="Arial" w:eastAsia="Arial" w:hAnsi="Arial" w:cs="Arial"/>
              </w:rPr>
              <w:tab/>
            </w:r>
          </w:p>
          <w:p w14:paraId="74129038" w14:textId="77777777" w:rsidR="00AA49C1" w:rsidRPr="00EA02CC" w:rsidRDefault="006E2730">
            <w:pPr>
              <w:pStyle w:val="Body"/>
              <w:widowControl w:val="0"/>
              <w:spacing w:line="240" w:lineRule="auto"/>
              <w:jc w:val="both"/>
              <w:rPr>
                <w:rFonts w:ascii="Arial" w:eastAsia="Arial" w:hAnsi="Arial" w:cs="Arial"/>
                <w:i/>
                <w:iCs/>
                <w:sz w:val="20"/>
                <w:szCs w:val="20"/>
              </w:rPr>
            </w:pPr>
            <w:r w:rsidRPr="00EA02CC">
              <w:rPr>
                <w:rFonts w:ascii="Arial" w:hAnsi="Arial" w:cs="Arial"/>
                <w:i/>
                <w:iCs/>
                <w:sz w:val="20"/>
                <w:szCs w:val="20"/>
              </w:rPr>
              <w:t>Employee Signature</w:t>
            </w:r>
            <w:r w:rsidRPr="00EA02CC">
              <w:rPr>
                <w:rFonts w:ascii="Arial" w:hAnsi="Arial" w:cs="Arial"/>
                <w:i/>
                <w:iCs/>
                <w:sz w:val="20"/>
                <w:szCs w:val="20"/>
              </w:rPr>
              <w:tab/>
            </w:r>
            <w:r w:rsidRPr="00EA02CC">
              <w:rPr>
                <w:rFonts w:ascii="Arial" w:hAnsi="Arial" w:cs="Arial"/>
                <w:i/>
                <w:iCs/>
                <w:sz w:val="20"/>
                <w:szCs w:val="20"/>
              </w:rPr>
              <w:tab/>
            </w:r>
            <w:r w:rsidRPr="00EA02CC">
              <w:rPr>
                <w:rFonts w:ascii="Arial" w:hAnsi="Arial" w:cs="Arial"/>
                <w:i/>
                <w:iCs/>
                <w:sz w:val="20"/>
                <w:szCs w:val="20"/>
              </w:rPr>
              <w:tab/>
            </w:r>
            <w:r w:rsidRPr="00EA02CC">
              <w:rPr>
                <w:rFonts w:ascii="Arial" w:hAnsi="Arial" w:cs="Arial"/>
                <w:i/>
                <w:iCs/>
                <w:sz w:val="20"/>
                <w:szCs w:val="20"/>
              </w:rPr>
              <w:tab/>
            </w:r>
            <w:r w:rsidRPr="00EA02CC">
              <w:rPr>
                <w:rFonts w:ascii="Arial" w:hAnsi="Arial" w:cs="Arial"/>
                <w:i/>
                <w:iCs/>
                <w:sz w:val="20"/>
                <w:szCs w:val="20"/>
              </w:rPr>
              <w:tab/>
            </w:r>
            <w:r w:rsidRPr="00EA02CC">
              <w:rPr>
                <w:rFonts w:ascii="Arial" w:hAnsi="Arial" w:cs="Arial"/>
                <w:i/>
                <w:iCs/>
                <w:sz w:val="20"/>
                <w:szCs w:val="20"/>
              </w:rPr>
              <w:tab/>
              <w:t>Date</w:t>
            </w:r>
          </w:p>
          <w:p w14:paraId="0733A1F8" w14:textId="77777777" w:rsidR="00AA49C1" w:rsidRPr="00EA02CC" w:rsidRDefault="00AA49C1">
            <w:pPr>
              <w:pStyle w:val="Body"/>
              <w:widowControl w:val="0"/>
              <w:spacing w:line="240" w:lineRule="auto"/>
              <w:jc w:val="both"/>
              <w:rPr>
                <w:rFonts w:ascii="Arial" w:eastAsia="Arial" w:hAnsi="Arial" w:cs="Arial"/>
                <w:i/>
                <w:iCs/>
                <w:sz w:val="24"/>
                <w:szCs w:val="24"/>
                <w:u w:val="single"/>
              </w:rPr>
            </w:pPr>
          </w:p>
          <w:p w14:paraId="62D950AD" w14:textId="77777777" w:rsidR="00AA49C1" w:rsidRPr="00EA02CC" w:rsidRDefault="006E2730">
            <w:pPr>
              <w:pStyle w:val="Body"/>
              <w:widowControl w:val="0"/>
              <w:spacing w:line="240" w:lineRule="auto"/>
              <w:jc w:val="both"/>
              <w:rPr>
                <w:rFonts w:ascii="Arial" w:eastAsia="Arial" w:hAnsi="Arial" w:cs="Arial"/>
                <w:i/>
                <w:iCs/>
                <w:sz w:val="20"/>
                <w:szCs w:val="20"/>
                <w:u w:val="single"/>
              </w:rPr>
            </w:pPr>
            <w:r w:rsidRPr="00EA02CC">
              <w:rPr>
                <w:rFonts w:ascii="Arial" w:eastAsia="Arial" w:hAnsi="Arial" w:cs="Arial"/>
                <w:i/>
                <w:iCs/>
                <w:sz w:val="20"/>
                <w:szCs w:val="20"/>
                <w:u w:val="single"/>
              </w:rPr>
              <w:tab/>
            </w:r>
            <w:r w:rsidRPr="00EA02CC">
              <w:rPr>
                <w:rFonts w:ascii="Arial" w:eastAsia="Arial" w:hAnsi="Arial" w:cs="Arial"/>
                <w:i/>
                <w:iCs/>
                <w:sz w:val="20"/>
                <w:szCs w:val="20"/>
                <w:u w:val="single"/>
              </w:rPr>
              <w:tab/>
            </w:r>
            <w:r w:rsidRPr="00EA02CC">
              <w:rPr>
                <w:rFonts w:ascii="Arial" w:eastAsia="Arial" w:hAnsi="Arial" w:cs="Arial"/>
                <w:i/>
                <w:iCs/>
                <w:sz w:val="20"/>
                <w:szCs w:val="20"/>
                <w:u w:val="single"/>
              </w:rPr>
              <w:tab/>
            </w:r>
            <w:r w:rsidRPr="00EA02CC">
              <w:rPr>
                <w:rFonts w:ascii="Arial" w:eastAsia="Arial" w:hAnsi="Arial" w:cs="Arial"/>
                <w:i/>
                <w:iCs/>
                <w:sz w:val="20"/>
                <w:szCs w:val="20"/>
                <w:u w:val="single"/>
              </w:rPr>
              <w:tab/>
            </w:r>
            <w:r w:rsidRPr="00EA02CC">
              <w:rPr>
                <w:rFonts w:ascii="Arial" w:eastAsia="Arial" w:hAnsi="Arial" w:cs="Arial"/>
                <w:i/>
                <w:iCs/>
                <w:sz w:val="20"/>
                <w:szCs w:val="20"/>
                <w:u w:val="single"/>
              </w:rPr>
              <w:tab/>
            </w:r>
            <w:r w:rsidRPr="00EA02CC">
              <w:rPr>
                <w:rFonts w:ascii="Arial" w:eastAsia="Arial" w:hAnsi="Arial" w:cs="Arial"/>
                <w:i/>
                <w:iCs/>
                <w:sz w:val="20"/>
                <w:szCs w:val="20"/>
                <w:u w:val="single"/>
              </w:rPr>
              <w:tab/>
            </w:r>
            <w:r w:rsidRPr="00EA02CC">
              <w:rPr>
                <w:rFonts w:ascii="Arial" w:eastAsia="Arial" w:hAnsi="Arial" w:cs="Arial"/>
                <w:i/>
                <w:iCs/>
                <w:sz w:val="20"/>
                <w:szCs w:val="20"/>
              </w:rPr>
              <w:tab/>
            </w:r>
            <w:r w:rsidRPr="00EA02CC">
              <w:rPr>
                <w:rFonts w:ascii="Arial" w:eastAsia="Arial" w:hAnsi="Arial" w:cs="Arial"/>
                <w:i/>
                <w:iCs/>
                <w:sz w:val="20"/>
                <w:szCs w:val="20"/>
              </w:rPr>
              <w:tab/>
            </w:r>
            <w:r w:rsidRPr="00EA02CC">
              <w:rPr>
                <w:rFonts w:ascii="Arial" w:eastAsia="Arial" w:hAnsi="Arial" w:cs="Arial"/>
                <w:i/>
                <w:iCs/>
                <w:sz w:val="20"/>
                <w:szCs w:val="20"/>
                <w:u w:val="single"/>
              </w:rPr>
              <w:tab/>
            </w:r>
            <w:r w:rsidRPr="00EA02CC">
              <w:rPr>
                <w:rFonts w:ascii="Arial" w:eastAsia="Arial" w:hAnsi="Arial" w:cs="Arial"/>
                <w:i/>
                <w:iCs/>
                <w:sz w:val="20"/>
                <w:szCs w:val="20"/>
                <w:u w:val="single"/>
              </w:rPr>
              <w:tab/>
            </w:r>
            <w:r w:rsidRPr="00EA02CC">
              <w:rPr>
                <w:rFonts w:ascii="Arial" w:eastAsia="Arial" w:hAnsi="Arial" w:cs="Arial"/>
                <w:i/>
                <w:iCs/>
                <w:sz w:val="20"/>
                <w:szCs w:val="20"/>
                <w:u w:val="single"/>
              </w:rPr>
              <w:tab/>
            </w:r>
          </w:p>
          <w:p w14:paraId="45F8F5C8" w14:textId="77777777" w:rsidR="00AA49C1" w:rsidRPr="00EA02CC" w:rsidRDefault="006E2730">
            <w:pPr>
              <w:pStyle w:val="Body"/>
              <w:jc w:val="both"/>
              <w:rPr>
                <w:rFonts w:ascii="Arial" w:hAnsi="Arial" w:cs="Arial"/>
              </w:rPr>
            </w:pPr>
            <w:r w:rsidRPr="00EA02CC">
              <w:rPr>
                <w:rFonts w:ascii="Arial" w:hAnsi="Arial" w:cs="Arial"/>
                <w:i/>
                <w:iCs/>
                <w:sz w:val="20"/>
                <w:szCs w:val="20"/>
              </w:rPr>
              <w:t xml:space="preserve">Supervisor Signature </w:t>
            </w:r>
            <w:r w:rsidRPr="00EA02CC">
              <w:rPr>
                <w:rFonts w:ascii="Arial" w:hAnsi="Arial" w:cs="Arial"/>
                <w:i/>
                <w:iCs/>
                <w:sz w:val="20"/>
                <w:szCs w:val="20"/>
              </w:rPr>
              <w:tab/>
            </w:r>
            <w:r w:rsidRPr="00EA02CC">
              <w:rPr>
                <w:rFonts w:ascii="Arial" w:hAnsi="Arial" w:cs="Arial"/>
                <w:i/>
                <w:iCs/>
                <w:sz w:val="20"/>
                <w:szCs w:val="20"/>
              </w:rPr>
              <w:tab/>
            </w:r>
            <w:r w:rsidRPr="00EA02CC">
              <w:rPr>
                <w:rFonts w:ascii="Arial" w:hAnsi="Arial" w:cs="Arial"/>
                <w:i/>
                <w:iCs/>
                <w:sz w:val="20"/>
                <w:szCs w:val="20"/>
              </w:rPr>
              <w:tab/>
            </w:r>
            <w:r w:rsidRPr="00EA02CC">
              <w:rPr>
                <w:rFonts w:ascii="Arial" w:hAnsi="Arial" w:cs="Arial"/>
                <w:i/>
                <w:iCs/>
                <w:sz w:val="20"/>
                <w:szCs w:val="20"/>
              </w:rPr>
              <w:tab/>
            </w:r>
            <w:r w:rsidRPr="00EA02CC">
              <w:rPr>
                <w:rFonts w:ascii="Arial" w:hAnsi="Arial" w:cs="Arial"/>
                <w:i/>
                <w:iCs/>
                <w:sz w:val="20"/>
                <w:szCs w:val="20"/>
              </w:rPr>
              <w:tab/>
            </w:r>
            <w:r w:rsidRPr="00EA02CC">
              <w:rPr>
                <w:rFonts w:ascii="Arial" w:hAnsi="Arial" w:cs="Arial"/>
                <w:i/>
                <w:iCs/>
                <w:sz w:val="20"/>
                <w:szCs w:val="20"/>
              </w:rPr>
              <w:tab/>
              <w:t xml:space="preserve">Date    </w:t>
            </w:r>
          </w:p>
          <w:p w14:paraId="7AF9D9F0" w14:textId="77777777" w:rsidR="00AA49C1" w:rsidRPr="00EA02CC" w:rsidRDefault="00AA49C1">
            <w:pPr>
              <w:pStyle w:val="Body"/>
              <w:spacing w:before="100" w:after="100" w:line="240" w:lineRule="auto"/>
              <w:jc w:val="both"/>
              <w:rPr>
                <w:rFonts w:ascii="Arial" w:hAnsi="Arial" w:cs="Arial"/>
              </w:rPr>
            </w:pPr>
          </w:p>
        </w:tc>
      </w:tr>
    </w:tbl>
    <w:p w14:paraId="2788F130" w14:textId="77777777" w:rsidR="00AA49C1" w:rsidRPr="00EA02CC" w:rsidRDefault="00AA49C1" w:rsidP="00E80EF7">
      <w:pPr>
        <w:pStyle w:val="Body"/>
        <w:widowControl w:val="0"/>
        <w:spacing w:line="240" w:lineRule="auto"/>
        <w:rPr>
          <w:rFonts w:ascii="Arial" w:hAnsi="Arial" w:cs="Arial"/>
        </w:rPr>
      </w:pPr>
    </w:p>
    <w:sectPr w:rsidR="00AA49C1" w:rsidRPr="00EA02CC" w:rsidSect="002373DB">
      <w:headerReference w:type="default" r:id="rId9"/>
      <w:footerReference w:type="default" r:id="rId10"/>
      <w:pgSz w:w="12240" w:h="15840" w:code="1"/>
      <w:pgMar w:top="1728"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58F46" w14:textId="77777777" w:rsidR="006775A7" w:rsidRDefault="006775A7">
      <w:r>
        <w:separator/>
      </w:r>
    </w:p>
  </w:endnote>
  <w:endnote w:type="continuationSeparator" w:id="0">
    <w:p w14:paraId="7594B080" w14:textId="77777777" w:rsidR="006775A7" w:rsidRDefault="0067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BDA39" w14:textId="77777777" w:rsidR="00AA49C1" w:rsidRDefault="006E2730">
    <w:pPr>
      <w:pStyle w:val="Header"/>
      <w:rPr>
        <w:rFonts w:eastAsia="Calibri" w:cs="Calibri"/>
        <w:b/>
        <w:bCs/>
      </w:rPr>
    </w:pPr>
    <w:r>
      <w:rPr>
        <w:rFonts w:eastAsia="Calibri" w:cs="Calibri"/>
        <w:b/>
        <w:bCs/>
      </w:rPr>
      <w:tab/>
    </w:r>
    <w:r>
      <w:rPr>
        <w:rFonts w:ascii="Cambria" w:hAnsi="Cambria"/>
        <w:b/>
        <w:bCs/>
      </w:rPr>
      <w:t xml:space="preserve">Page </w:t>
    </w:r>
    <w:r>
      <w:rPr>
        <w:rFonts w:eastAsia="Calibri" w:cs="Calibri"/>
        <w:b/>
        <w:bCs/>
      </w:rPr>
      <w:fldChar w:fldCharType="begin"/>
    </w:r>
    <w:r>
      <w:rPr>
        <w:rFonts w:eastAsia="Calibri" w:cs="Calibri"/>
        <w:b/>
        <w:bCs/>
      </w:rPr>
      <w:instrText xml:space="preserve"> PAGE </w:instrText>
    </w:r>
    <w:r>
      <w:rPr>
        <w:rFonts w:eastAsia="Calibri" w:cs="Calibri"/>
        <w:b/>
        <w:bCs/>
      </w:rPr>
      <w:fldChar w:fldCharType="separate"/>
    </w:r>
    <w:r>
      <w:rPr>
        <w:rFonts w:eastAsia="Calibri" w:cs="Calibri"/>
        <w:b/>
        <w:bCs/>
        <w:noProof/>
      </w:rPr>
      <w:t>1</w:t>
    </w:r>
    <w:r>
      <w:rPr>
        <w:rFonts w:eastAsia="Calibri" w:cs="Calibri"/>
        <w:b/>
        <w:bCs/>
      </w:rPr>
      <w:fldChar w:fldCharType="end"/>
    </w:r>
    <w:r>
      <w:rPr>
        <w:rFonts w:eastAsia="Calibri" w:cs="Calibri"/>
        <w:b/>
        <w:bCs/>
      </w:rPr>
      <w:tab/>
    </w:r>
  </w:p>
  <w:p w14:paraId="3EAF8DDB" w14:textId="77777777" w:rsidR="00AA49C1" w:rsidRDefault="006E2730">
    <w:pPr>
      <w:pStyle w:val="Header"/>
    </w:pPr>
    <w:r>
      <w:rPr>
        <w:rFonts w:eastAsia="Calibri" w:cs="Calibri"/>
        <w:b/>
        <w:bCs/>
      </w:rPr>
      <w:tab/>
    </w:r>
    <w:r>
      <w:rPr>
        <w:rFonts w:eastAsia="Calibri" w:cs="Calibri"/>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EADAB" w14:textId="77777777" w:rsidR="006775A7" w:rsidRDefault="006775A7">
      <w:r>
        <w:separator/>
      </w:r>
    </w:p>
  </w:footnote>
  <w:footnote w:type="continuationSeparator" w:id="0">
    <w:p w14:paraId="2EE575F0" w14:textId="77777777" w:rsidR="006775A7" w:rsidRDefault="00677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B8BF" w14:textId="77777777" w:rsidR="00AA49C1" w:rsidRDefault="006E2730">
    <w:pPr>
      <w:pStyle w:val="Header"/>
      <w:tabs>
        <w:tab w:val="clear" w:pos="9360"/>
        <w:tab w:val="right" w:pos="9340"/>
      </w:tabs>
      <w:jc w:val="center"/>
    </w:pPr>
    <w:r>
      <w:rPr>
        <w:rFonts w:ascii="Arial" w:hAnsi="Arial"/>
        <w:b/>
        <w:bCs/>
        <w:sz w:val="32"/>
        <w:szCs w:val="32"/>
      </w:rPr>
      <w:t>LOS ANGELES COUNTY ECONOMIC DEVELOPMENT CORPORATION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558C8"/>
    <w:multiLevelType w:val="hybridMultilevel"/>
    <w:tmpl w:val="4E14A478"/>
    <w:lvl w:ilvl="0" w:tplc="FFE827E2">
      <w:start w:val="1"/>
      <w:numFmt w:val="bullet"/>
      <w:lvlText w:val="·"/>
      <w:lvlJc w:val="left"/>
      <w:pPr>
        <w:tabs>
          <w:tab w:val="left" w:pos="1080"/>
        </w:tabs>
        <w:ind w:left="7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861DA2">
      <w:start w:val="1"/>
      <w:numFmt w:val="bullet"/>
      <w:lvlText w:val="o"/>
      <w:lvlJc w:val="left"/>
      <w:pPr>
        <w:tabs>
          <w:tab w:val="left" w:pos="1080"/>
        </w:tabs>
        <w:ind w:left="15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E67576">
      <w:start w:val="1"/>
      <w:numFmt w:val="bullet"/>
      <w:lvlText w:val="▪"/>
      <w:lvlJc w:val="left"/>
      <w:pPr>
        <w:tabs>
          <w:tab w:val="left" w:pos="1080"/>
        </w:tabs>
        <w:ind w:left="22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9A2738">
      <w:start w:val="1"/>
      <w:numFmt w:val="bullet"/>
      <w:lvlText w:val="·"/>
      <w:lvlJc w:val="left"/>
      <w:pPr>
        <w:tabs>
          <w:tab w:val="left" w:pos="1080"/>
        </w:tabs>
        <w:ind w:left="29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E8141A">
      <w:start w:val="1"/>
      <w:numFmt w:val="bullet"/>
      <w:lvlText w:val="o"/>
      <w:lvlJc w:val="left"/>
      <w:pPr>
        <w:tabs>
          <w:tab w:val="left" w:pos="1080"/>
        </w:tabs>
        <w:ind w:left="36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4A462A">
      <w:start w:val="1"/>
      <w:numFmt w:val="bullet"/>
      <w:lvlText w:val="▪"/>
      <w:lvlJc w:val="left"/>
      <w:pPr>
        <w:tabs>
          <w:tab w:val="left" w:pos="1080"/>
        </w:tabs>
        <w:ind w:left="43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1437C6">
      <w:start w:val="1"/>
      <w:numFmt w:val="bullet"/>
      <w:lvlText w:val="·"/>
      <w:lvlJc w:val="left"/>
      <w:pPr>
        <w:tabs>
          <w:tab w:val="left" w:pos="1080"/>
        </w:tabs>
        <w:ind w:left="51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120A3E">
      <w:start w:val="1"/>
      <w:numFmt w:val="bullet"/>
      <w:lvlText w:val="o"/>
      <w:lvlJc w:val="left"/>
      <w:pPr>
        <w:tabs>
          <w:tab w:val="left" w:pos="1080"/>
        </w:tabs>
        <w:ind w:left="58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02625A">
      <w:start w:val="1"/>
      <w:numFmt w:val="bullet"/>
      <w:lvlText w:val="▪"/>
      <w:lvlJc w:val="left"/>
      <w:pPr>
        <w:tabs>
          <w:tab w:val="left" w:pos="1080"/>
        </w:tabs>
        <w:ind w:left="65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C4F339D"/>
    <w:multiLevelType w:val="hybridMultilevel"/>
    <w:tmpl w:val="7FCEA670"/>
    <w:lvl w:ilvl="0" w:tplc="BD0C26F4">
      <w:start w:val="1"/>
      <w:numFmt w:val="bullet"/>
      <w:lvlText w:val="·"/>
      <w:lvlJc w:val="left"/>
      <w:pPr>
        <w:tabs>
          <w:tab w:val="left" w:pos="720"/>
        </w:tabs>
        <w:ind w:left="43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4EE79E">
      <w:start w:val="1"/>
      <w:numFmt w:val="bullet"/>
      <w:lvlText w:val="o"/>
      <w:lvlJc w:val="left"/>
      <w:pPr>
        <w:tabs>
          <w:tab w:val="left" w:pos="720"/>
        </w:tabs>
        <w:ind w:left="11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2EFFC6">
      <w:start w:val="1"/>
      <w:numFmt w:val="bullet"/>
      <w:lvlText w:val="▪"/>
      <w:lvlJc w:val="left"/>
      <w:pPr>
        <w:tabs>
          <w:tab w:val="left" w:pos="720"/>
        </w:tabs>
        <w:ind w:left="18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F25E04">
      <w:start w:val="1"/>
      <w:numFmt w:val="bullet"/>
      <w:lvlText w:val="·"/>
      <w:lvlJc w:val="left"/>
      <w:pPr>
        <w:tabs>
          <w:tab w:val="left" w:pos="720"/>
        </w:tabs>
        <w:ind w:left="25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740162">
      <w:start w:val="1"/>
      <w:numFmt w:val="bullet"/>
      <w:lvlText w:val="o"/>
      <w:lvlJc w:val="left"/>
      <w:pPr>
        <w:tabs>
          <w:tab w:val="left" w:pos="720"/>
        </w:tabs>
        <w:ind w:left="33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7AF0B0">
      <w:start w:val="1"/>
      <w:numFmt w:val="bullet"/>
      <w:lvlText w:val="▪"/>
      <w:lvlJc w:val="left"/>
      <w:pPr>
        <w:tabs>
          <w:tab w:val="left" w:pos="720"/>
        </w:tabs>
        <w:ind w:left="40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40FAD4">
      <w:start w:val="1"/>
      <w:numFmt w:val="bullet"/>
      <w:lvlText w:val="·"/>
      <w:lvlJc w:val="left"/>
      <w:pPr>
        <w:tabs>
          <w:tab w:val="left" w:pos="720"/>
        </w:tabs>
        <w:ind w:left="47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525852">
      <w:start w:val="1"/>
      <w:numFmt w:val="bullet"/>
      <w:lvlText w:val="o"/>
      <w:lvlJc w:val="left"/>
      <w:pPr>
        <w:tabs>
          <w:tab w:val="left" w:pos="720"/>
        </w:tabs>
        <w:ind w:left="54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DE4720">
      <w:start w:val="1"/>
      <w:numFmt w:val="bullet"/>
      <w:lvlText w:val="▪"/>
      <w:lvlJc w:val="left"/>
      <w:pPr>
        <w:tabs>
          <w:tab w:val="left" w:pos="720"/>
        </w:tabs>
        <w:ind w:left="61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1130D76"/>
    <w:multiLevelType w:val="hybridMultilevel"/>
    <w:tmpl w:val="0E649956"/>
    <w:lvl w:ilvl="0" w:tplc="27649F32">
      <w:start w:val="1"/>
      <w:numFmt w:val="bullet"/>
      <w:lvlText w:val="·"/>
      <w:lvlJc w:val="left"/>
      <w:pPr>
        <w:tabs>
          <w:tab w:val="left" w:pos="648"/>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BA2EF6">
      <w:start w:val="1"/>
      <w:numFmt w:val="bullet"/>
      <w:lvlText w:val="o"/>
      <w:lvlJc w:val="left"/>
      <w:pPr>
        <w:tabs>
          <w:tab w:val="left" w:pos="648"/>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2C5BA4">
      <w:start w:val="1"/>
      <w:numFmt w:val="bullet"/>
      <w:lvlText w:val="▪"/>
      <w:lvlJc w:val="left"/>
      <w:pPr>
        <w:tabs>
          <w:tab w:val="left" w:pos="648"/>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026D5A">
      <w:start w:val="1"/>
      <w:numFmt w:val="bullet"/>
      <w:lvlText w:val="·"/>
      <w:lvlJc w:val="left"/>
      <w:pPr>
        <w:tabs>
          <w:tab w:val="left" w:pos="648"/>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0666BE">
      <w:start w:val="1"/>
      <w:numFmt w:val="bullet"/>
      <w:lvlText w:val="o"/>
      <w:lvlJc w:val="left"/>
      <w:pPr>
        <w:tabs>
          <w:tab w:val="left" w:pos="648"/>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207518">
      <w:start w:val="1"/>
      <w:numFmt w:val="bullet"/>
      <w:lvlText w:val="▪"/>
      <w:lvlJc w:val="left"/>
      <w:pPr>
        <w:tabs>
          <w:tab w:val="left" w:pos="648"/>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52317C">
      <w:start w:val="1"/>
      <w:numFmt w:val="bullet"/>
      <w:lvlText w:val="·"/>
      <w:lvlJc w:val="left"/>
      <w:pPr>
        <w:tabs>
          <w:tab w:val="left" w:pos="648"/>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88D662">
      <w:start w:val="1"/>
      <w:numFmt w:val="bullet"/>
      <w:lvlText w:val="o"/>
      <w:lvlJc w:val="left"/>
      <w:pPr>
        <w:tabs>
          <w:tab w:val="left" w:pos="648"/>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6E4588">
      <w:start w:val="1"/>
      <w:numFmt w:val="bullet"/>
      <w:lvlText w:val="▪"/>
      <w:lvlJc w:val="left"/>
      <w:pPr>
        <w:tabs>
          <w:tab w:val="left" w:pos="648"/>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59071DF"/>
    <w:multiLevelType w:val="hybridMultilevel"/>
    <w:tmpl w:val="845E7DBE"/>
    <w:lvl w:ilvl="0" w:tplc="7BB8DCB0">
      <w:start w:val="1"/>
      <w:numFmt w:val="bullet"/>
      <w:lvlText w:val="·"/>
      <w:lvlJc w:val="left"/>
      <w:pPr>
        <w:tabs>
          <w:tab w:val="left" w:pos="720"/>
        </w:tabs>
        <w:ind w:left="43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A4B1DA">
      <w:start w:val="1"/>
      <w:numFmt w:val="bullet"/>
      <w:lvlText w:val="o"/>
      <w:lvlJc w:val="left"/>
      <w:pPr>
        <w:tabs>
          <w:tab w:val="left" w:pos="720"/>
        </w:tabs>
        <w:ind w:left="11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848DFC">
      <w:start w:val="1"/>
      <w:numFmt w:val="bullet"/>
      <w:lvlText w:val="▪"/>
      <w:lvlJc w:val="left"/>
      <w:pPr>
        <w:tabs>
          <w:tab w:val="left" w:pos="720"/>
        </w:tabs>
        <w:ind w:left="18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E69EB2">
      <w:start w:val="1"/>
      <w:numFmt w:val="bullet"/>
      <w:lvlText w:val="·"/>
      <w:lvlJc w:val="left"/>
      <w:pPr>
        <w:tabs>
          <w:tab w:val="left" w:pos="720"/>
        </w:tabs>
        <w:ind w:left="25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E86842">
      <w:start w:val="1"/>
      <w:numFmt w:val="bullet"/>
      <w:lvlText w:val="o"/>
      <w:lvlJc w:val="left"/>
      <w:pPr>
        <w:tabs>
          <w:tab w:val="left" w:pos="720"/>
        </w:tabs>
        <w:ind w:left="33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924FD0">
      <w:start w:val="1"/>
      <w:numFmt w:val="bullet"/>
      <w:lvlText w:val="▪"/>
      <w:lvlJc w:val="left"/>
      <w:pPr>
        <w:tabs>
          <w:tab w:val="left" w:pos="720"/>
        </w:tabs>
        <w:ind w:left="40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3C2E18">
      <w:start w:val="1"/>
      <w:numFmt w:val="bullet"/>
      <w:lvlText w:val="·"/>
      <w:lvlJc w:val="left"/>
      <w:pPr>
        <w:tabs>
          <w:tab w:val="left" w:pos="720"/>
        </w:tabs>
        <w:ind w:left="47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2A8B84">
      <w:start w:val="1"/>
      <w:numFmt w:val="bullet"/>
      <w:lvlText w:val="o"/>
      <w:lvlJc w:val="left"/>
      <w:pPr>
        <w:tabs>
          <w:tab w:val="left" w:pos="720"/>
        </w:tabs>
        <w:ind w:left="54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D41682">
      <w:start w:val="1"/>
      <w:numFmt w:val="bullet"/>
      <w:lvlText w:val="▪"/>
      <w:lvlJc w:val="left"/>
      <w:pPr>
        <w:tabs>
          <w:tab w:val="left" w:pos="720"/>
        </w:tabs>
        <w:ind w:left="61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A6537A2"/>
    <w:multiLevelType w:val="hybridMultilevel"/>
    <w:tmpl w:val="060A1650"/>
    <w:lvl w:ilvl="0" w:tplc="67D81F56">
      <w:start w:val="1"/>
      <w:numFmt w:val="bullet"/>
      <w:lvlText w:val="·"/>
      <w:lvlJc w:val="left"/>
      <w:pPr>
        <w:ind w:left="43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D0C0D4">
      <w:start w:val="1"/>
      <w:numFmt w:val="bullet"/>
      <w:lvlText w:val="o"/>
      <w:lvlJc w:val="left"/>
      <w:pPr>
        <w:ind w:left="11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6A9996">
      <w:start w:val="1"/>
      <w:numFmt w:val="bullet"/>
      <w:lvlText w:val="▪"/>
      <w:lvlJc w:val="left"/>
      <w:pPr>
        <w:ind w:left="18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125B30">
      <w:start w:val="1"/>
      <w:numFmt w:val="bullet"/>
      <w:lvlText w:val="·"/>
      <w:lvlJc w:val="left"/>
      <w:pPr>
        <w:ind w:left="25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04FC86">
      <w:start w:val="1"/>
      <w:numFmt w:val="bullet"/>
      <w:lvlText w:val="o"/>
      <w:lvlJc w:val="left"/>
      <w:pPr>
        <w:ind w:left="33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1ACC1E">
      <w:start w:val="1"/>
      <w:numFmt w:val="bullet"/>
      <w:lvlText w:val="▪"/>
      <w:lvlJc w:val="left"/>
      <w:pPr>
        <w:ind w:left="40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76930A">
      <w:start w:val="1"/>
      <w:numFmt w:val="bullet"/>
      <w:lvlText w:val="·"/>
      <w:lvlJc w:val="left"/>
      <w:pPr>
        <w:ind w:left="47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74C18A">
      <w:start w:val="1"/>
      <w:numFmt w:val="bullet"/>
      <w:lvlText w:val="o"/>
      <w:lvlJc w:val="left"/>
      <w:pPr>
        <w:ind w:left="54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2C249E">
      <w:start w:val="1"/>
      <w:numFmt w:val="bullet"/>
      <w:lvlText w:val="▪"/>
      <w:lvlJc w:val="left"/>
      <w:pPr>
        <w:ind w:left="61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256136152">
    <w:abstractNumId w:val="1"/>
  </w:num>
  <w:num w:numId="2" w16cid:durableId="1882594210">
    <w:abstractNumId w:val="0"/>
  </w:num>
  <w:num w:numId="3" w16cid:durableId="1116099413">
    <w:abstractNumId w:val="2"/>
  </w:num>
  <w:num w:numId="4" w16cid:durableId="2108651238">
    <w:abstractNumId w:val="3"/>
  </w:num>
  <w:num w:numId="5" w16cid:durableId="451807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xMDKwNDIxMzK2NLBQ0lEKTi0uzszPAykwrAUA/q0kLCwAAAA="/>
  </w:docVars>
  <w:rsids>
    <w:rsidRoot w:val="00AA49C1"/>
    <w:rsid w:val="000228BC"/>
    <w:rsid w:val="00063A75"/>
    <w:rsid w:val="000A7001"/>
    <w:rsid w:val="000B09D4"/>
    <w:rsid w:val="000C71D5"/>
    <w:rsid w:val="0011561A"/>
    <w:rsid w:val="001156D9"/>
    <w:rsid w:val="00126E54"/>
    <w:rsid w:val="001357C3"/>
    <w:rsid w:val="0014141E"/>
    <w:rsid w:val="00162654"/>
    <w:rsid w:val="001E0BF3"/>
    <w:rsid w:val="001E4858"/>
    <w:rsid w:val="001E6BF8"/>
    <w:rsid w:val="00225F5E"/>
    <w:rsid w:val="002373DB"/>
    <w:rsid w:val="00284834"/>
    <w:rsid w:val="0028563D"/>
    <w:rsid w:val="0029093C"/>
    <w:rsid w:val="002C7578"/>
    <w:rsid w:val="002D2333"/>
    <w:rsid w:val="002D73F7"/>
    <w:rsid w:val="002E70B7"/>
    <w:rsid w:val="002F4094"/>
    <w:rsid w:val="00317E21"/>
    <w:rsid w:val="00335C63"/>
    <w:rsid w:val="00345BE7"/>
    <w:rsid w:val="00380D1B"/>
    <w:rsid w:val="004422C1"/>
    <w:rsid w:val="00476768"/>
    <w:rsid w:val="004C2DF0"/>
    <w:rsid w:val="004F1663"/>
    <w:rsid w:val="00514259"/>
    <w:rsid w:val="005527BA"/>
    <w:rsid w:val="00593E87"/>
    <w:rsid w:val="005A13B8"/>
    <w:rsid w:val="005C2788"/>
    <w:rsid w:val="005E538A"/>
    <w:rsid w:val="006106AD"/>
    <w:rsid w:val="006775A7"/>
    <w:rsid w:val="006B51F3"/>
    <w:rsid w:val="006E054E"/>
    <w:rsid w:val="006E2730"/>
    <w:rsid w:val="00736D07"/>
    <w:rsid w:val="00750B91"/>
    <w:rsid w:val="007A49D7"/>
    <w:rsid w:val="007E1CF5"/>
    <w:rsid w:val="007F5BEE"/>
    <w:rsid w:val="00824EA0"/>
    <w:rsid w:val="0087452B"/>
    <w:rsid w:val="008A361A"/>
    <w:rsid w:val="008B4B73"/>
    <w:rsid w:val="008C1546"/>
    <w:rsid w:val="0091663E"/>
    <w:rsid w:val="00921278"/>
    <w:rsid w:val="00930F3A"/>
    <w:rsid w:val="0094390C"/>
    <w:rsid w:val="00957185"/>
    <w:rsid w:val="00961360"/>
    <w:rsid w:val="009B6ACA"/>
    <w:rsid w:val="009F3ECF"/>
    <w:rsid w:val="00A060AC"/>
    <w:rsid w:val="00A238FF"/>
    <w:rsid w:val="00AA49C1"/>
    <w:rsid w:val="00AB4454"/>
    <w:rsid w:val="00AB71C7"/>
    <w:rsid w:val="00AD61EA"/>
    <w:rsid w:val="00AF3887"/>
    <w:rsid w:val="00B15BDF"/>
    <w:rsid w:val="00BE114F"/>
    <w:rsid w:val="00C1643C"/>
    <w:rsid w:val="00C324D2"/>
    <w:rsid w:val="00C80CEE"/>
    <w:rsid w:val="00CB3AC6"/>
    <w:rsid w:val="00CE3120"/>
    <w:rsid w:val="00D031E9"/>
    <w:rsid w:val="00D10DAD"/>
    <w:rsid w:val="00D1715D"/>
    <w:rsid w:val="00D25ACF"/>
    <w:rsid w:val="00D263BC"/>
    <w:rsid w:val="00D32139"/>
    <w:rsid w:val="00D37A17"/>
    <w:rsid w:val="00D4483D"/>
    <w:rsid w:val="00D9557A"/>
    <w:rsid w:val="00DD16BC"/>
    <w:rsid w:val="00DD53B2"/>
    <w:rsid w:val="00E43B84"/>
    <w:rsid w:val="00E51B22"/>
    <w:rsid w:val="00E80EF7"/>
    <w:rsid w:val="00E875D1"/>
    <w:rsid w:val="00EA02CC"/>
    <w:rsid w:val="00EA7C69"/>
    <w:rsid w:val="00ED121F"/>
    <w:rsid w:val="00EF5B8C"/>
    <w:rsid w:val="00F13E9D"/>
    <w:rsid w:val="00F37AF7"/>
    <w:rsid w:val="00FA026E"/>
    <w:rsid w:val="00FB7036"/>
    <w:rsid w:val="00FD2E35"/>
    <w:rsid w:val="00FF0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0B05C"/>
  <w15:docId w15:val="{B0C030C2-EC94-4D83-AFF5-334F7A3F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xmsonormal">
    <w:name w:val="x_msonormal"/>
    <w:rPr>
      <w:rFonts w:ascii="Calibri" w:hAnsi="Calibri" w:cs="Arial Unicode MS"/>
      <w:color w:val="000000"/>
      <w:sz w:val="22"/>
      <w:szCs w:val="22"/>
      <w:u w:color="000000"/>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u w:val="single" w:color="0000FF"/>
      <w:lang w:val="en-US"/>
    </w:rPr>
  </w:style>
  <w:style w:type="paragraph" w:styleId="Revision">
    <w:name w:val="Revision"/>
    <w:hidden/>
    <w:uiPriority w:val="99"/>
    <w:semiHidden/>
    <w:rsid w:val="00335C6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ListParagraph">
    <w:name w:val="List Paragraph"/>
    <w:basedOn w:val="Normal"/>
    <w:uiPriority w:val="34"/>
    <w:qFormat/>
    <w:rsid w:val="00C1643C"/>
    <w:pPr>
      <w:ind w:left="720"/>
      <w:contextualSpacing/>
    </w:pPr>
  </w:style>
  <w:style w:type="paragraph" w:styleId="Footer">
    <w:name w:val="footer"/>
    <w:basedOn w:val="Normal"/>
    <w:link w:val="FooterChar"/>
    <w:uiPriority w:val="99"/>
    <w:unhideWhenUsed/>
    <w:rsid w:val="001357C3"/>
    <w:pPr>
      <w:tabs>
        <w:tab w:val="center" w:pos="4680"/>
        <w:tab w:val="right" w:pos="9360"/>
      </w:tabs>
    </w:pPr>
  </w:style>
  <w:style w:type="character" w:customStyle="1" w:styleId="FooterChar">
    <w:name w:val="Footer Char"/>
    <w:basedOn w:val="DefaultParagraphFont"/>
    <w:link w:val="Footer"/>
    <w:uiPriority w:val="99"/>
    <w:rsid w:val="001357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aed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4FAE9-BB11-4E5A-8F7E-D80A329F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Stel</dc:creator>
  <cp:lastModifiedBy>Kendal Turner</cp:lastModifiedBy>
  <cp:revision>3</cp:revision>
  <dcterms:created xsi:type="dcterms:W3CDTF">2022-08-19T18:04:00Z</dcterms:created>
  <dcterms:modified xsi:type="dcterms:W3CDTF">2022-08-19T18:04:00Z</dcterms:modified>
</cp:coreProperties>
</file>